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3E1CE1" w14:textId="77777777" w:rsidR="008F3C69" w:rsidRPr="00D57367" w:rsidRDefault="0025028F" w:rsidP="008F3C69">
      <w:pPr>
        <w:rPr>
          <w:b/>
        </w:rPr>
      </w:pPr>
      <w:r w:rsidRPr="00D57367">
        <w:rPr>
          <w:b/>
        </w:rPr>
        <w:t>Compte rendu du</w:t>
      </w:r>
      <w:r w:rsidR="008F3C69" w:rsidRPr="00D57367">
        <w:rPr>
          <w:b/>
        </w:rPr>
        <w:t xml:space="preserve"> bureau</w:t>
      </w:r>
      <w:r w:rsidRPr="00D57367">
        <w:rPr>
          <w:b/>
        </w:rPr>
        <w:t xml:space="preserve"> du</w:t>
      </w:r>
      <w:r w:rsidR="008F3C69" w:rsidRPr="00D57367">
        <w:rPr>
          <w:b/>
        </w:rPr>
        <w:t xml:space="preserve"> 15 mars </w:t>
      </w:r>
      <w:r w:rsidRPr="00D57367">
        <w:rPr>
          <w:b/>
        </w:rPr>
        <w:t xml:space="preserve">2012 </w:t>
      </w:r>
      <w:r w:rsidR="008F3C69" w:rsidRPr="00D57367">
        <w:rPr>
          <w:b/>
        </w:rPr>
        <w:t>(12-14h)</w:t>
      </w:r>
    </w:p>
    <w:p w14:paraId="20E69AD0" w14:textId="77777777" w:rsidR="008F3C69" w:rsidRDefault="008F3C69" w:rsidP="008F3C69"/>
    <w:p w14:paraId="49CDE472" w14:textId="77777777" w:rsidR="008F3C69" w:rsidRDefault="008F3C69" w:rsidP="008F3C69">
      <w:r>
        <w:t>Actualités et informations</w:t>
      </w:r>
    </w:p>
    <w:p w14:paraId="7AC1BCCE" w14:textId="7F980753" w:rsidR="008F3C69" w:rsidRDefault="008F3C69" w:rsidP="008F3C69">
      <w:pPr>
        <w:pStyle w:val="Paragraphedeliste"/>
        <w:numPr>
          <w:ilvl w:val="0"/>
          <w:numId w:val="1"/>
        </w:numPr>
      </w:pPr>
      <w:r>
        <w:t>Elections des conseils à l’UVSQ</w:t>
      </w:r>
      <w:r w:rsidR="00D57367">
        <w:t xml:space="preserve">. </w:t>
      </w:r>
    </w:p>
    <w:p w14:paraId="75753167" w14:textId="77777777" w:rsidR="008F3C69" w:rsidRDefault="008F3C69" w:rsidP="008F3C69">
      <w:pPr>
        <w:pStyle w:val="Paragraphedeliste"/>
        <w:numPr>
          <w:ilvl w:val="0"/>
          <w:numId w:val="1"/>
        </w:numPr>
      </w:pPr>
      <w:r>
        <w:t>Point sur le comité de sélection du poste de MCF (psychosociologie du travail et des organisations)</w:t>
      </w:r>
      <w:r w:rsidR="0025028F">
        <w:t>. Le comité est maintenant public.</w:t>
      </w:r>
    </w:p>
    <w:p w14:paraId="2BF54550" w14:textId="77777777" w:rsidR="008F3C69" w:rsidRDefault="008F3C69" w:rsidP="008F3C69">
      <w:pPr>
        <w:pStyle w:val="Paragraphedeliste"/>
        <w:numPr>
          <w:ilvl w:val="0"/>
          <w:numId w:val="1"/>
        </w:numPr>
      </w:pPr>
      <w:r>
        <w:t>Point sur les candidatures CNRS</w:t>
      </w:r>
      <w:r w:rsidR="0025028F">
        <w:t> : 5 candidatures. En 36, aucun classé ; en 40, en attente.</w:t>
      </w:r>
    </w:p>
    <w:p w14:paraId="7B70E281" w14:textId="77777777" w:rsidR="008F3C69" w:rsidRDefault="008F3C69" w:rsidP="008F3C69">
      <w:pPr>
        <w:pStyle w:val="Paragraphedeliste"/>
        <w:numPr>
          <w:ilvl w:val="0"/>
          <w:numId w:val="1"/>
        </w:numPr>
      </w:pPr>
      <w:r>
        <w:t>Point sur les projets et candidatures au DIM Gestes</w:t>
      </w:r>
      <w:r w:rsidR="0025028F">
        <w:t xml:space="preserve"> : aucun en lien ou venant du Printemps. Mais 8 manifestations scientifiques proposées et 11 candidatures </w:t>
      </w:r>
      <w:proofErr w:type="spellStart"/>
      <w:r w:rsidR="0025028F">
        <w:t>postdocs</w:t>
      </w:r>
      <w:proofErr w:type="spellEnd"/>
      <w:r w:rsidR="0025028F">
        <w:t>, qui seront examinés mi-avril ; les allocs doctorales le seront en juin.</w:t>
      </w:r>
    </w:p>
    <w:p w14:paraId="34AE63E7" w14:textId="672D4D15" w:rsidR="008F3C69" w:rsidRDefault="008F3C69" w:rsidP="00C927FD">
      <w:pPr>
        <w:pStyle w:val="Paragraphedeliste"/>
        <w:numPr>
          <w:ilvl w:val="0"/>
          <w:numId w:val="1"/>
        </w:numPr>
      </w:pPr>
      <w:r>
        <w:t xml:space="preserve">Accueil d’étudiants et collègues étrangers : St Cyr </w:t>
      </w:r>
      <w:proofErr w:type="spellStart"/>
      <w:r>
        <w:t>Mongombe</w:t>
      </w:r>
      <w:proofErr w:type="spellEnd"/>
      <w:r w:rsidR="0025028F">
        <w:t>, étudiant de l’université de Séville, passera trois mois au labo</w:t>
      </w:r>
      <w:r>
        <w:t xml:space="preserve"> (9 avril – 9 juin) </w:t>
      </w:r>
      <w:r w:rsidR="0025028F">
        <w:t>dans le cadre de son doctorat qui porte sur la mondialisation et ses effets sur les économies africaines.</w:t>
      </w:r>
      <w:r w:rsidR="00C927FD">
        <w:t xml:space="preserve"> </w:t>
      </w:r>
      <w:r>
        <w:t xml:space="preserve">Valérie </w:t>
      </w:r>
      <w:proofErr w:type="spellStart"/>
      <w:r>
        <w:t>Brustolin</w:t>
      </w:r>
      <w:proofErr w:type="spellEnd"/>
      <w:r>
        <w:t xml:space="preserve"> (en thè</w:t>
      </w:r>
      <w:r w:rsidR="00C927FD">
        <w:t xml:space="preserve">se avec G. </w:t>
      </w:r>
      <w:proofErr w:type="spellStart"/>
      <w:r w:rsidR="00C927FD">
        <w:t>Noiriel</w:t>
      </w:r>
      <w:proofErr w:type="spellEnd"/>
      <w:r w:rsidR="00C927FD">
        <w:t xml:space="preserve">, </w:t>
      </w:r>
      <w:r w:rsidR="00D57367">
        <w:t xml:space="preserve">inscrite en sociologie </w:t>
      </w:r>
      <w:r w:rsidR="00C927FD">
        <w:t>à l’IRIS</w:t>
      </w:r>
      <w:r w:rsidR="00B87A0A">
        <w:t>, thèse sur un groupe professionnel : les mineurs de fer en Lorraine</w:t>
      </w:r>
      <w:r w:rsidR="00C927FD">
        <w:t xml:space="preserve">) sollicite la possibilité de venir au labo, elle </w:t>
      </w:r>
      <w:r w:rsidR="00D57367">
        <w:t>se présentera à l’AG du 30 ma</w:t>
      </w:r>
      <w:r w:rsidR="00B87A0A">
        <w:t>rs et pourrait y demander de devenir</w:t>
      </w:r>
      <w:r w:rsidR="00D57367">
        <w:t xml:space="preserve"> doctorante associée.</w:t>
      </w:r>
    </w:p>
    <w:p w14:paraId="213B6445" w14:textId="77777777" w:rsidR="00C927FD" w:rsidRDefault="008F3C69" w:rsidP="008F3C69">
      <w:pPr>
        <w:pStyle w:val="Paragraphedeliste"/>
        <w:numPr>
          <w:ilvl w:val="0"/>
          <w:numId w:val="1"/>
        </w:numPr>
      </w:pPr>
      <w:r>
        <w:t xml:space="preserve">Demande de rattachement à la section 36 : </w:t>
      </w:r>
      <w:r w:rsidR="0025028F">
        <w:t>une nouvelle lettre</w:t>
      </w:r>
      <w:r w:rsidR="00C927FD">
        <w:t xml:space="preserve"> mentionnant tous les chercheurs du labo est préparée et envoyée à l’</w:t>
      </w:r>
      <w:proofErr w:type="spellStart"/>
      <w:r w:rsidR="00C927FD">
        <w:t>InSHS</w:t>
      </w:r>
      <w:proofErr w:type="spellEnd"/>
      <w:r w:rsidR="00C927FD">
        <w:t>.</w:t>
      </w:r>
      <w:r>
        <w:t xml:space="preserve"> </w:t>
      </w:r>
    </w:p>
    <w:p w14:paraId="6C7FD480" w14:textId="121B8D23" w:rsidR="008F3C69" w:rsidRDefault="008F3C69" w:rsidP="00B87A0A">
      <w:pPr>
        <w:pStyle w:val="Paragraphedeliste"/>
        <w:numPr>
          <w:ilvl w:val="0"/>
          <w:numId w:val="1"/>
        </w:numPr>
      </w:pPr>
      <w:r>
        <w:t>Point sur le déroulement des séminaires et ateliers collectifs</w:t>
      </w:r>
    </w:p>
    <w:p w14:paraId="74B6E15D" w14:textId="77777777" w:rsidR="008F3C69" w:rsidRDefault="008F3C69" w:rsidP="008F3C69">
      <w:pPr>
        <w:pStyle w:val="Paragraphedeliste"/>
        <w:numPr>
          <w:ilvl w:val="0"/>
          <w:numId w:val="1"/>
        </w:numPr>
      </w:pPr>
      <w:r>
        <w:t xml:space="preserve">Evaluation du </w:t>
      </w:r>
      <w:proofErr w:type="spellStart"/>
      <w:r>
        <w:t>Labex</w:t>
      </w:r>
      <w:proofErr w:type="spellEnd"/>
      <w:r>
        <w:t xml:space="preserve"> (</w:t>
      </w:r>
      <w:r w:rsidR="00C927FD">
        <w:rPr>
          <w:i/>
          <w:iCs/>
        </w:rPr>
        <w:t xml:space="preserve">classé B) </w:t>
      </w:r>
      <w:r>
        <w:t>et de l’IDEX : information sur la structuration qui début</w:t>
      </w:r>
      <w:r w:rsidR="00C927FD">
        <w:t xml:space="preserve">e de l’Université Paris Saclay, </w:t>
      </w:r>
      <w:r>
        <w:t>positionnement du directeur et du labo</w:t>
      </w:r>
      <w:r w:rsidR="00C927FD">
        <w:t> : discussion qui sera menée en AG le 30 mars.</w:t>
      </w:r>
    </w:p>
    <w:p w14:paraId="26F0A98B" w14:textId="5209A10F" w:rsidR="008F3C69" w:rsidRPr="00C927FD" w:rsidRDefault="008F3C69" w:rsidP="008F3C69">
      <w:pPr>
        <w:pStyle w:val="Paragraphedeliste"/>
        <w:numPr>
          <w:ilvl w:val="0"/>
          <w:numId w:val="1"/>
        </w:numPr>
        <w:rPr>
          <w:i/>
          <w:iCs/>
        </w:rPr>
      </w:pPr>
      <w:r>
        <w:t xml:space="preserve">Rappel sur les chaires </w:t>
      </w:r>
      <w:proofErr w:type="spellStart"/>
      <w:r>
        <w:t>Rbuce</w:t>
      </w:r>
      <w:proofErr w:type="spellEnd"/>
      <w:r>
        <w:t xml:space="preserve"> (point sur les candidatures, fonctionnement et coût de ces chaires) et décision concernant trois candidatures : </w:t>
      </w:r>
      <w:proofErr w:type="spellStart"/>
      <w:r>
        <w:t>Rentzou</w:t>
      </w:r>
      <w:proofErr w:type="spellEnd"/>
      <w:r>
        <w:t xml:space="preserve"> (grecque</w:t>
      </w:r>
      <w:r w:rsidR="00B87A0A">
        <w:t>, sciences de l’éducation</w:t>
      </w:r>
      <w:r>
        <w:t xml:space="preserve">), </w:t>
      </w:r>
      <w:proofErr w:type="spellStart"/>
      <w:r>
        <w:t>Duhalde</w:t>
      </w:r>
      <w:proofErr w:type="spellEnd"/>
      <w:r>
        <w:t xml:space="preserve"> (argentin</w:t>
      </w:r>
      <w:r w:rsidR="00B87A0A">
        <w:t>, sociologue</w:t>
      </w:r>
      <w:r>
        <w:t xml:space="preserve">), </w:t>
      </w:r>
      <w:proofErr w:type="spellStart"/>
      <w:r>
        <w:t>Zozaya</w:t>
      </w:r>
      <w:proofErr w:type="spellEnd"/>
      <w:r w:rsidR="00C927FD">
        <w:t xml:space="preserve"> Montes (espagnol, historienne). Seule la candidature de S. </w:t>
      </w:r>
      <w:proofErr w:type="spellStart"/>
      <w:r w:rsidR="00C927FD">
        <w:t>Duhalde</w:t>
      </w:r>
      <w:proofErr w:type="spellEnd"/>
      <w:r w:rsidR="00C927FD">
        <w:t xml:space="preserve"> est soutenue par le labo. Mais finalement, S. </w:t>
      </w:r>
      <w:proofErr w:type="spellStart"/>
      <w:r w:rsidR="00C927FD">
        <w:t>Duhalde</w:t>
      </w:r>
      <w:proofErr w:type="spellEnd"/>
      <w:r w:rsidR="00C927FD">
        <w:t>, qui a défendu sa thèse le 20 mars</w:t>
      </w:r>
      <w:r w:rsidR="00B87A0A">
        <w:t xml:space="preserve"> et a besoin de repos depuis</w:t>
      </w:r>
      <w:r w:rsidR="00C927FD">
        <w:t>, ne déposera pas de dossier.</w:t>
      </w:r>
    </w:p>
    <w:p w14:paraId="79A4FD9A" w14:textId="77777777" w:rsidR="008F3C69" w:rsidRDefault="008F3C69" w:rsidP="008F3C69">
      <w:pPr>
        <w:pStyle w:val="Paragraphedeliste"/>
        <w:numPr>
          <w:ilvl w:val="0"/>
          <w:numId w:val="1"/>
        </w:numPr>
      </w:pPr>
      <w:r>
        <w:t>Proposition de partenariat académique avec les 20 ans de l’Observat</w:t>
      </w:r>
      <w:r w:rsidR="00965781">
        <w:t>oire des Cadres CFDT (29 mars) : accepté</w:t>
      </w:r>
    </w:p>
    <w:p w14:paraId="49A2016B" w14:textId="77777777" w:rsidR="008F3C69" w:rsidRDefault="008F3C69" w:rsidP="008F3C69">
      <w:pPr>
        <w:pStyle w:val="Paragraphedeliste"/>
        <w:numPr>
          <w:ilvl w:val="0"/>
          <w:numId w:val="1"/>
        </w:numPr>
      </w:pPr>
      <w:r>
        <w:t>Principe de fonctionnement du groupe Fontenay 2012 et du lancement de la préparation du bilan / projet du laboratoire</w:t>
      </w:r>
      <w:r w:rsidR="00965781">
        <w:t> : le groupe s’est réuni le 22 mars pour la première fois. Il exposera en AG comment il compte travailler pour préparer Fontenay.</w:t>
      </w:r>
    </w:p>
    <w:p w14:paraId="671D451A" w14:textId="77777777" w:rsidR="008F3C69" w:rsidRDefault="008F3C69" w:rsidP="008F3C69">
      <w:pPr>
        <w:pStyle w:val="Paragraphedeliste"/>
        <w:ind w:left="0"/>
      </w:pPr>
    </w:p>
    <w:p w14:paraId="68F0F17A" w14:textId="77777777" w:rsidR="00711B70" w:rsidRDefault="00711B70">
      <w:bookmarkStart w:id="0" w:name="_GoBack"/>
      <w:bookmarkEnd w:id="0"/>
    </w:p>
    <w:sectPr w:rsidR="00711B70" w:rsidSect="00711B7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78A8"/>
    <w:multiLevelType w:val="hybridMultilevel"/>
    <w:tmpl w:val="85BE6B78"/>
    <w:lvl w:ilvl="0" w:tplc="ED5C7428">
      <w:start w:val="2"/>
      <w:numFmt w:val="bullet"/>
      <w:lvlText w:val="-"/>
      <w:lvlJc w:val="left"/>
      <w:pPr>
        <w:ind w:left="720" w:hanging="360"/>
      </w:pPr>
      <w:rPr>
        <w:rFonts w:ascii="Cambria" w:eastAsia="MS ??" w:hAnsi="Cambr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C69"/>
    <w:rsid w:val="0025028F"/>
    <w:rsid w:val="00711B70"/>
    <w:rsid w:val="008F3C69"/>
    <w:rsid w:val="00965781"/>
    <w:rsid w:val="00B87A0A"/>
    <w:rsid w:val="00C927FD"/>
    <w:rsid w:val="00D5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BFE38C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C69"/>
    <w:rPr>
      <w:rFonts w:ascii="Cambria" w:eastAsia="MS ??" w:hAnsi="Cambria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8F3C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C69"/>
    <w:rPr>
      <w:rFonts w:ascii="Cambria" w:eastAsia="MS ??" w:hAnsi="Cambria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8F3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372</Words>
  <Characters>1934</Characters>
  <Application>Microsoft Macintosh Word</Application>
  <DocSecurity>0</DocSecurity>
  <Lines>29</Lines>
  <Paragraphs>6</Paragraphs>
  <ScaleCrop>false</ScaleCrop>
  <Company>Printemps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Jérôme Pélisse</dc:creator>
  <cp:keywords/>
  <dc:description/>
  <cp:lastModifiedBy>Jérôme Pélisse</cp:lastModifiedBy>
  <cp:revision>3</cp:revision>
  <dcterms:created xsi:type="dcterms:W3CDTF">2012-03-27T16:07:00Z</dcterms:created>
  <dcterms:modified xsi:type="dcterms:W3CDTF">2012-03-27T16:17:00Z</dcterms:modified>
</cp:coreProperties>
</file>