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4F96D" w14:textId="77777777" w:rsidR="00921661" w:rsidRDefault="00921661" w:rsidP="00CB6F39">
      <w:pPr>
        <w:jc w:val="both"/>
      </w:pPr>
      <w:r>
        <w:rPr>
          <w:noProof/>
        </w:rPr>
        <w:drawing>
          <wp:anchor distT="0" distB="0" distL="114300" distR="114300" simplePos="0" relativeHeight="251663360" behindDoc="0" locked="0" layoutInCell="1" allowOverlap="1" wp14:anchorId="05BE914D" wp14:editId="7AD8E1D4">
            <wp:simplePos x="0" y="0"/>
            <wp:positionH relativeFrom="column">
              <wp:posOffset>-205997</wp:posOffset>
            </wp:positionH>
            <wp:positionV relativeFrom="paragraph">
              <wp:posOffset>-211009</wp:posOffset>
            </wp:positionV>
            <wp:extent cx="665480" cy="665480"/>
            <wp:effectExtent l="0" t="0" r="0" b="0"/>
            <wp:wrapNone/>
            <wp:docPr id="3" name="Image 3" descr="C:\Users\Carine &amp; Jéjé\AppData\Local\Temp\CNRS-filaire-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ine &amp; Jéjé\AppData\Local\Temp\CNRS-filaire-Quad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D5C7E52" wp14:editId="1066F6D2">
            <wp:simplePos x="0" y="0"/>
            <wp:positionH relativeFrom="column">
              <wp:posOffset>3884295</wp:posOffset>
            </wp:positionH>
            <wp:positionV relativeFrom="paragraph">
              <wp:posOffset>-290195</wp:posOffset>
            </wp:positionV>
            <wp:extent cx="2120900" cy="615950"/>
            <wp:effectExtent l="0" t="0" r="12700" b="0"/>
            <wp:wrapNone/>
            <wp:docPr id="4" name="Image 4" descr="C:\Users\Carine &amp; Jéjé\Documents\DataPortableNEC\Perso Carine\logo_PRINTEMPS_di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ine &amp; Jéjé\Documents\DataPortableNEC\Perso Carine\logo_PRINTEMPS_dirc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9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186E9" w14:textId="77777777" w:rsidR="00921661" w:rsidRDefault="00921661" w:rsidP="00CB6F39">
      <w:pPr>
        <w:jc w:val="both"/>
      </w:pPr>
    </w:p>
    <w:p w14:paraId="2821A151" w14:textId="77777777" w:rsidR="00711B70" w:rsidRDefault="00711B70" w:rsidP="00CB6F39">
      <w:pPr>
        <w:jc w:val="both"/>
      </w:pPr>
    </w:p>
    <w:p w14:paraId="2D365FE4" w14:textId="77777777" w:rsidR="00921661" w:rsidRDefault="00921661" w:rsidP="00CB6F39">
      <w:pPr>
        <w:jc w:val="both"/>
      </w:pPr>
    </w:p>
    <w:p w14:paraId="1A0981E6" w14:textId="7828BA80" w:rsidR="00082DE4" w:rsidRDefault="001D5F2F" w:rsidP="00823C78">
      <w:pPr>
        <w:jc w:val="center"/>
        <w:rPr>
          <w:b/>
          <w:sz w:val="32"/>
          <w:szCs w:val="32"/>
        </w:rPr>
      </w:pPr>
      <w:r>
        <w:rPr>
          <w:b/>
          <w:sz w:val="32"/>
          <w:szCs w:val="32"/>
        </w:rPr>
        <w:t>Compte rendu de l’</w:t>
      </w:r>
      <w:r w:rsidR="00082DE4" w:rsidRPr="00082DE4">
        <w:rPr>
          <w:b/>
          <w:sz w:val="32"/>
          <w:szCs w:val="32"/>
        </w:rPr>
        <w:t>ASSEMBLEE GENERALE DU PRINTEMPS</w:t>
      </w:r>
    </w:p>
    <w:p w14:paraId="79C926BF" w14:textId="77777777" w:rsidR="00082DE4" w:rsidRDefault="00082DE4" w:rsidP="00823C78">
      <w:pPr>
        <w:jc w:val="center"/>
        <w:rPr>
          <w:b/>
          <w:sz w:val="32"/>
          <w:szCs w:val="32"/>
        </w:rPr>
      </w:pPr>
    </w:p>
    <w:p w14:paraId="34E0778E" w14:textId="3EB34A44" w:rsidR="00082DE4" w:rsidRPr="00082DE4" w:rsidRDefault="00082DE4" w:rsidP="00823C78">
      <w:pPr>
        <w:jc w:val="center"/>
        <w:rPr>
          <w:b/>
          <w:sz w:val="32"/>
          <w:szCs w:val="32"/>
        </w:rPr>
      </w:pPr>
      <w:r>
        <w:rPr>
          <w:b/>
          <w:sz w:val="32"/>
          <w:szCs w:val="32"/>
        </w:rPr>
        <w:t>V</w:t>
      </w:r>
      <w:r w:rsidR="001D5F2F">
        <w:rPr>
          <w:b/>
          <w:sz w:val="32"/>
          <w:szCs w:val="32"/>
        </w:rPr>
        <w:t>endredi 5 octobre</w:t>
      </w:r>
    </w:p>
    <w:p w14:paraId="22575A54" w14:textId="77777777" w:rsidR="00082DE4" w:rsidRDefault="00082DE4" w:rsidP="00CB6F39">
      <w:pPr>
        <w:jc w:val="both"/>
      </w:pPr>
    </w:p>
    <w:p w14:paraId="448E6F84" w14:textId="67BB7FC4" w:rsidR="00DC2DB7" w:rsidRDefault="00B93945" w:rsidP="00CB6F39">
      <w:pPr>
        <w:jc w:val="both"/>
      </w:pPr>
      <w:r>
        <w:t>38</w:t>
      </w:r>
      <w:r w:rsidR="00823C78">
        <w:t xml:space="preserve"> p</w:t>
      </w:r>
      <w:r w:rsidR="00DC2DB7">
        <w:t>résents</w:t>
      </w:r>
    </w:p>
    <w:p w14:paraId="2F956C0E" w14:textId="6CFC8CBE" w:rsidR="00082DE4" w:rsidRPr="000A1BE4" w:rsidRDefault="00B93945" w:rsidP="00CB6F39">
      <w:pPr>
        <w:jc w:val="both"/>
      </w:pPr>
      <w:r>
        <w:t>Excusés</w:t>
      </w:r>
      <w:r w:rsidR="0049066D">
        <w:t xml:space="preserve"> : Carine </w:t>
      </w:r>
      <w:r w:rsidR="00DC2DB7">
        <w:t>Bourlard</w:t>
      </w:r>
      <w:r w:rsidR="0049066D">
        <w:t>, François Leimdorfer, Christiane Rolle</w:t>
      </w:r>
      <w:r w:rsidR="001060FE">
        <w:t xml:space="preserve">, Carine </w:t>
      </w:r>
      <w:r w:rsidR="00275A76">
        <w:t>Ollivier</w:t>
      </w:r>
      <w:r>
        <w:t>, Monika Wator</w:t>
      </w:r>
      <w:r w:rsidR="00823C78">
        <w:t xml:space="preserve"> (et sûrement d’autres…)</w:t>
      </w:r>
      <w:r w:rsidR="0049066D">
        <w:t>.</w:t>
      </w:r>
    </w:p>
    <w:p w14:paraId="125F105B" w14:textId="77777777" w:rsidR="00DD6F68" w:rsidRDefault="00DD6F68" w:rsidP="00CB6F39">
      <w:pPr>
        <w:jc w:val="both"/>
      </w:pPr>
    </w:p>
    <w:p w14:paraId="64034088" w14:textId="77777777" w:rsidR="00DD6F68" w:rsidRPr="0049066D" w:rsidRDefault="006D47D0" w:rsidP="00CB6F39">
      <w:pPr>
        <w:pStyle w:val="Paragraphedeliste"/>
        <w:numPr>
          <w:ilvl w:val="0"/>
          <w:numId w:val="2"/>
        </w:numPr>
        <w:jc w:val="both"/>
        <w:rPr>
          <w:i/>
        </w:rPr>
      </w:pPr>
      <w:r w:rsidRPr="0049066D">
        <w:rPr>
          <w:i/>
        </w:rPr>
        <w:t>Vote sur les a</w:t>
      </w:r>
      <w:r w:rsidR="00656301" w:rsidRPr="0049066D">
        <w:rPr>
          <w:i/>
        </w:rPr>
        <w:t>rrivées au laboratoire (nouveaux membres, demandes d’association)</w:t>
      </w:r>
    </w:p>
    <w:p w14:paraId="2FB0572D" w14:textId="77777777" w:rsidR="000A1BE4" w:rsidRDefault="003653F0" w:rsidP="00CB6F39">
      <w:pPr>
        <w:jc w:val="both"/>
      </w:pPr>
      <w:r>
        <w:t>L’AG salue l’arrivée de 4 nouveaux membres, en l’occurrence 4 d</w:t>
      </w:r>
      <w:r w:rsidR="0049066D">
        <w:t>octorants financés : R</w:t>
      </w:r>
      <w:r w:rsidR="009035A0">
        <w:t>émi</w:t>
      </w:r>
      <w:r w:rsidR="0049066D">
        <w:t xml:space="preserve"> Habouzi</w:t>
      </w:r>
      <w:r>
        <w:t>, R</w:t>
      </w:r>
      <w:r w:rsidR="009035A0">
        <w:t>uggerio</w:t>
      </w:r>
      <w:r>
        <w:t xml:space="preserve"> Iori, R</w:t>
      </w:r>
      <w:r w:rsidR="009035A0">
        <w:t>omain</w:t>
      </w:r>
      <w:r>
        <w:t xml:space="preserve"> Juston et J</w:t>
      </w:r>
      <w:r w:rsidR="009035A0">
        <w:t>ulie</w:t>
      </w:r>
      <w:r>
        <w:t xml:space="preserve"> Minoc. </w:t>
      </w:r>
    </w:p>
    <w:p w14:paraId="580ABEB0" w14:textId="1B0D2075" w:rsidR="003653F0" w:rsidRDefault="003653F0" w:rsidP="00CB6F39">
      <w:pPr>
        <w:jc w:val="both"/>
      </w:pPr>
      <w:r>
        <w:t xml:space="preserve">M. Wator a </w:t>
      </w:r>
      <w:r w:rsidR="0049066D">
        <w:t>demandé à</w:t>
      </w:r>
      <w:r>
        <w:t xml:space="preserve"> passer d</w:t>
      </w:r>
      <w:r w:rsidR="0049518A">
        <w:t>u statut d</w:t>
      </w:r>
      <w:r>
        <w:t xml:space="preserve">e membre associée à </w:t>
      </w:r>
      <w:r w:rsidR="0049518A">
        <w:t xml:space="preserve">celui de </w:t>
      </w:r>
      <w:r>
        <w:t>membre à part entière au laboratoire</w:t>
      </w:r>
      <w:r w:rsidR="0049518A">
        <w:t>,</w:t>
      </w:r>
      <w:r>
        <w:t xml:space="preserve"> mais trop tardivement pour que cette demande puisse être préparée et examinée. </w:t>
      </w:r>
      <w:r w:rsidR="0049518A">
        <w:t xml:space="preserve">Cette demande </w:t>
      </w:r>
      <w:r>
        <w:t xml:space="preserve">soulève en effet plusieurs </w:t>
      </w:r>
      <w:r w:rsidR="0049518A">
        <w:t xml:space="preserve">questions </w:t>
      </w:r>
      <w:r>
        <w:t>qui méritent</w:t>
      </w:r>
      <w:r w:rsidR="00386735">
        <w:t xml:space="preserve"> d’être discuté</w:t>
      </w:r>
      <w:r w:rsidR="0049518A">
        <w:t>e</w:t>
      </w:r>
      <w:r w:rsidR="00386735">
        <w:t>s</w:t>
      </w:r>
      <w:r w:rsidR="0049518A">
        <w:t xml:space="preserve"> – </w:t>
      </w:r>
      <w:r w:rsidR="00386735">
        <w:t>ce qui sera fait lors de la prochaine AG.</w:t>
      </w:r>
    </w:p>
    <w:p w14:paraId="455F9B25" w14:textId="0CB4E327" w:rsidR="00386735" w:rsidRDefault="00386735" w:rsidP="00CB6F39">
      <w:pPr>
        <w:jc w:val="both"/>
      </w:pPr>
      <w:r>
        <w:t xml:space="preserve">L’AG accepte également à l’unanimité les demandes d’association </w:t>
      </w:r>
      <w:r w:rsidR="0049518A">
        <w:t xml:space="preserve">en tant que membres associés </w:t>
      </w:r>
      <w:r>
        <w:t>de P. Milburn et B. Tine.</w:t>
      </w:r>
    </w:p>
    <w:p w14:paraId="18ED50F9" w14:textId="61A2EA70" w:rsidR="000B40F1" w:rsidRDefault="000B40F1" w:rsidP="00CB6F39">
      <w:pPr>
        <w:jc w:val="both"/>
      </w:pPr>
      <w:r>
        <w:t xml:space="preserve">Enfin, l’AG salue le départ </w:t>
      </w:r>
      <w:r w:rsidR="0049518A">
        <w:t xml:space="preserve">pour le Cresppa-Csu </w:t>
      </w:r>
      <w:r>
        <w:t>d’Olivier Roueff,</w:t>
      </w:r>
      <w:r w:rsidR="00DC2DB7">
        <w:t xml:space="preserve"> </w:t>
      </w:r>
      <w:r w:rsidR="0049518A">
        <w:t xml:space="preserve">venu </w:t>
      </w:r>
      <w:r>
        <w:t xml:space="preserve">remercier l’ensemble des membres du Printemps qui l’ont </w:t>
      </w:r>
      <w:r w:rsidR="0049518A">
        <w:t>entouré depuis 2009 et son recrutement comme chargé de recherche</w:t>
      </w:r>
      <w:r w:rsidR="00DC2DB7">
        <w:t>.</w:t>
      </w:r>
    </w:p>
    <w:p w14:paraId="2C33D785" w14:textId="77777777" w:rsidR="003653F0" w:rsidRDefault="003653F0" w:rsidP="00CB6F39">
      <w:pPr>
        <w:jc w:val="both"/>
      </w:pPr>
    </w:p>
    <w:p w14:paraId="6BCF9A90" w14:textId="34091AF1" w:rsidR="006D47D0" w:rsidRPr="00114550" w:rsidRDefault="006D47D0" w:rsidP="00CB6F39">
      <w:pPr>
        <w:pStyle w:val="Paragraphedeliste"/>
        <w:numPr>
          <w:ilvl w:val="0"/>
          <w:numId w:val="2"/>
        </w:numPr>
        <w:jc w:val="both"/>
        <w:rPr>
          <w:i/>
        </w:rPr>
      </w:pPr>
      <w:r w:rsidRPr="00114550">
        <w:rPr>
          <w:i/>
        </w:rPr>
        <w:t>Signature de la charte des thèses par les nouveaux doctorants</w:t>
      </w:r>
      <w:r w:rsidR="00DC11BD" w:rsidRPr="00114550">
        <w:rPr>
          <w:i/>
        </w:rPr>
        <w:t>,</w:t>
      </w:r>
      <w:r w:rsidR="00BA463D" w:rsidRPr="00114550">
        <w:rPr>
          <w:i/>
        </w:rPr>
        <w:t xml:space="preserve"> vote sur de nouveaux représentants </w:t>
      </w:r>
      <w:r w:rsidR="0049518A">
        <w:rPr>
          <w:i/>
        </w:rPr>
        <w:t xml:space="preserve">des </w:t>
      </w:r>
      <w:r w:rsidR="00BA463D" w:rsidRPr="00114550">
        <w:rPr>
          <w:i/>
        </w:rPr>
        <w:t>doctorants au bureau</w:t>
      </w:r>
      <w:r w:rsidR="00DC11BD" w:rsidRPr="00114550">
        <w:rPr>
          <w:i/>
        </w:rPr>
        <w:t xml:space="preserve">, informations sur le Printemps des sciences sociales, </w:t>
      </w:r>
      <w:r w:rsidR="0049518A">
        <w:rPr>
          <w:i/>
        </w:rPr>
        <w:t xml:space="preserve">la </w:t>
      </w:r>
      <w:r w:rsidR="00DC11BD" w:rsidRPr="00114550">
        <w:rPr>
          <w:i/>
        </w:rPr>
        <w:t>revue des doctorants.</w:t>
      </w:r>
    </w:p>
    <w:p w14:paraId="4BB0F4D4" w14:textId="7C5F2442" w:rsidR="00386735" w:rsidRDefault="00386735" w:rsidP="00CB6F39">
      <w:pPr>
        <w:jc w:val="both"/>
      </w:pPr>
      <w:r>
        <w:t xml:space="preserve">J. Vanderbunden et C. Arnal démissionnant du bureau, un appel à candidature a été lancé </w:t>
      </w:r>
      <w:r w:rsidR="0049518A">
        <w:t xml:space="preserve">sur </w:t>
      </w:r>
      <w:r>
        <w:t>la liste des doctorants. Deux candida</w:t>
      </w:r>
      <w:r w:rsidR="00114550">
        <w:t xml:space="preserve">ts se sont proposés </w:t>
      </w:r>
      <w:r w:rsidR="0049518A">
        <w:t xml:space="preserve"> pour prendre leur succession : </w:t>
      </w:r>
      <w:r w:rsidR="00114550">
        <w:t>R. Habouzi</w:t>
      </w:r>
      <w:r>
        <w:t xml:space="preserve"> et J. Minoc</w:t>
      </w:r>
      <w:r w:rsidR="000A1BE4">
        <w:t xml:space="preserve"> (suppléante)</w:t>
      </w:r>
      <w:r w:rsidR="0049518A">
        <w:t>. L</w:t>
      </w:r>
      <w:r>
        <w:t>eurs candidatures seront discuté</w:t>
      </w:r>
      <w:r w:rsidR="0049518A">
        <w:t>e</w:t>
      </w:r>
      <w:r w:rsidR="000A1BE4">
        <w:t xml:space="preserve">s </w:t>
      </w:r>
      <w:r>
        <w:t xml:space="preserve">par les doctorants </w:t>
      </w:r>
      <w:r w:rsidR="000A1BE4">
        <w:t>et un vote</w:t>
      </w:r>
      <w:r w:rsidR="0049518A">
        <w:t xml:space="preserve"> sera organisé </w:t>
      </w:r>
      <w:r>
        <w:t>la sema</w:t>
      </w:r>
      <w:r w:rsidR="00C30505">
        <w:t>ine prochaine</w:t>
      </w:r>
      <w:r w:rsidR="0049518A">
        <w:t>,</w:t>
      </w:r>
      <w:r w:rsidR="00114550">
        <w:t xml:space="preserve"> lors du premier séminaire </w:t>
      </w:r>
      <w:r w:rsidR="0049518A">
        <w:t xml:space="preserve">des </w:t>
      </w:r>
      <w:r w:rsidR="00114550">
        <w:t>doctorant</w:t>
      </w:r>
      <w:r w:rsidR="0049518A">
        <w:t>s</w:t>
      </w:r>
      <w:r w:rsidR="00C30505">
        <w:t>.</w:t>
      </w:r>
    </w:p>
    <w:p w14:paraId="464BF285" w14:textId="77777777" w:rsidR="00386735" w:rsidRDefault="00386735" w:rsidP="00CB6F39">
      <w:pPr>
        <w:jc w:val="both"/>
      </w:pPr>
    </w:p>
    <w:p w14:paraId="79E93767" w14:textId="761A403C" w:rsidR="00D51AE4" w:rsidRPr="00114550" w:rsidRDefault="00D51AE4" w:rsidP="00CB6F39">
      <w:pPr>
        <w:pStyle w:val="Paragraphedeliste"/>
        <w:numPr>
          <w:ilvl w:val="0"/>
          <w:numId w:val="2"/>
        </w:numPr>
        <w:jc w:val="both"/>
        <w:rPr>
          <w:i/>
        </w:rPr>
      </w:pPr>
      <w:r w:rsidRPr="00114550">
        <w:rPr>
          <w:i/>
        </w:rPr>
        <w:t>Une nouveauté : le petit mot des administratifs</w:t>
      </w:r>
      <w:r w:rsidR="00BA463D" w:rsidRPr="00114550">
        <w:rPr>
          <w:i/>
        </w:rPr>
        <w:t xml:space="preserve"> (Carine, Nathalie)</w:t>
      </w:r>
      <w:r w:rsidRPr="00114550">
        <w:rPr>
          <w:i/>
        </w:rPr>
        <w:t xml:space="preserve"> et fonctions supports</w:t>
      </w:r>
      <w:r w:rsidR="00114550">
        <w:rPr>
          <w:i/>
        </w:rPr>
        <w:t xml:space="preserve"> essentiel</w:t>
      </w:r>
      <w:r w:rsidR="00BA463D" w:rsidRPr="00114550">
        <w:rPr>
          <w:i/>
        </w:rPr>
        <w:t>s</w:t>
      </w:r>
      <w:r w:rsidRPr="00114550">
        <w:rPr>
          <w:i/>
        </w:rPr>
        <w:t xml:space="preserve"> du laboratoire</w:t>
      </w:r>
      <w:r w:rsidR="00BA463D" w:rsidRPr="00114550">
        <w:rPr>
          <w:i/>
        </w:rPr>
        <w:t xml:space="preserve"> (Clara, François, Emilie)</w:t>
      </w:r>
      <w:r w:rsidRPr="00114550">
        <w:rPr>
          <w:i/>
        </w:rPr>
        <w:t>…</w:t>
      </w:r>
    </w:p>
    <w:p w14:paraId="20DA2F05" w14:textId="025BE8C7" w:rsidR="00C30505" w:rsidRDefault="00C30505" w:rsidP="00CB6F39">
      <w:pPr>
        <w:jc w:val="both"/>
      </w:pPr>
      <w:r w:rsidRPr="009035A0">
        <w:t>Nathalie</w:t>
      </w:r>
      <w:r>
        <w:t xml:space="preserve"> présente un vademecum</w:t>
      </w:r>
      <w:r w:rsidR="00114550">
        <w:t xml:space="preserve"> préparé par Carine</w:t>
      </w:r>
      <w:r>
        <w:t xml:space="preserve"> qui constitue la base pour toute mission (avec ou sans frais, cela nécessite un OM) ou activité qui engage un financement (qu’il s’agisse d’un financement labo</w:t>
      </w:r>
      <w:r w:rsidR="00437892">
        <w:t xml:space="preserve"> – colloque, invitation pour un séminaire, etc. -</w:t>
      </w:r>
      <w:r>
        <w:t xml:space="preserve"> ou sur un contrat géré au labo</w:t>
      </w:r>
      <w:r w:rsidR="00437892">
        <w:t xml:space="preserve"> – ANR, contrats divers, etc.</w:t>
      </w:r>
      <w:r>
        <w:t>). Ce document d’une page sera envoyé à tous et mis en ligne sur l’intranet du labo</w:t>
      </w:r>
      <w:r w:rsidR="0049518A">
        <w:t>.</w:t>
      </w:r>
      <w:r>
        <w:t xml:space="preserve"> </w:t>
      </w:r>
      <w:r w:rsidR="0049518A">
        <w:t>M</w:t>
      </w:r>
      <w:r>
        <w:t>erci de vous y référer systématiquement</w:t>
      </w:r>
      <w:r w:rsidR="0049518A">
        <w:t xml:space="preserve"> désormais</w:t>
      </w:r>
      <w:r>
        <w:t>.</w:t>
      </w:r>
    </w:p>
    <w:p w14:paraId="4C409DEF" w14:textId="76A37192" w:rsidR="00437892" w:rsidRDefault="00437892" w:rsidP="00CB6F39">
      <w:pPr>
        <w:jc w:val="both"/>
      </w:pPr>
      <w:r w:rsidRPr="009035A0">
        <w:t>Clara</w:t>
      </w:r>
      <w:r>
        <w:t xml:space="preserve"> rappelle qu’elle est toujours preneuse de toute suggestion pour alimenter le carnet de recherche du Printemps. Les nouveaux membres </w:t>
      </w:r>
      <w:r w:rsidR="00114550">
        <w:t xml:space="preserve">(mais aussi les anciens) sont </w:t>
      </w:r>
      <w:r>
        <w:t>invités à prendre contact avec elle, pour présenter leurs travaux par exemple !</w:t>
      </w:r>
    </w:p>
    <w:p w14:paraId="0A6C2102" w14:textId="2F350AEF" w:rsidR="00437892" w:rsidRDefault="00437892" w:rsidP="00CB6F39">
      <w:pPr>
        <w:jc w:val="both"/>
      </w:pPr>
      <w:r w:rsidRPr="009035A0">
        <w:t>Emilie</w:t>
      </w:r>
      <w:r>
        <w:t xml:space="preserve"> évoque la documentation : les ouvrages vont bientôt partir à la BU, P. Hack (doctorant </w:t>
      </w:r>
      <w:r w:rsidR="0049518A">
        <w:t xml:space="preserve">et contractuel au </w:t>
      </w:r>
      <w:r>
        <w:t>labo</w:t>
      </w:r>
      <w:r w:rsidR="000B40F1">
        <w:t>) s’occupe de la recension des revues</w:t>
      </w:r>
      <w:r w:rsidR="0049518A">
        <w:t>,</w:t>
      </w:r>
      <w:r w:rsidR="000B40F1">
        <w:t xml:space="preserve"> afin qu’une base pertinente soit constituée en la matière. </w:t>
      </w:r>
    </w:p>
    <w:p w14:paraId="5093D5F1" w14:textId="7DFD08E5" w:rsidR="00C30505" w:rsidRDefault="009A2453" w:rsidP="00CB6F39">
      <w:pPr>
        <w:jc w:val="both"/>
      </w:pPr>
      <w:r>
        <w:lastRenderedPageBreak/>
        <w:t xml:space="preserve">Une discussion s’engage sur les </w:t>
      </w:r>
      <w:r w:rsidR="0049518A">
        <w:t xml:space="preserve">problèmes </w:t>
      </w:r>
      <w:r>
        <w:t>que rencontre la BU de l’UVSQ</w:t>
      </w:r>
      <w:r w:rsidR="00EC4396">
        <w:t xml:space="preserve"> (plus d’argent depuis juillet pour acheter des ouvrages, cf. mail de M. Perales en septembre)</w:t>
      </w:r>
      <w:r>
        <w:t> ; le directeur indique qu’il n’a pas le temps d’organiser une quelconque mobilisation mais qu’il soutiendra toute initiative en ce sens. Emilie et François peuvent être des interlocuteurs avec qui échanger pour faire remonter des idées</w:t>
      </w:r>
      <w:r w:rsidR="00EC4396">
        <w:t xml:space="preserve"> concernant ce problème, en évoquant des expériences étrangères (anglaises), d’autres mobilisations, ou pour imaginer une forme de mobilisation locale</w:t>
      </w:r>
      <w:r w:rsidR="00474338">
        <w:t xml:space="preserve"> efficace</w:t>
      </w:r>
      <w:r w:rsidR="00EC4396">
        <w:t xml:space="preserve"> à l’UVSQ sur ce problème.</w:t>
      </w:r>
    </w:p>
    <w:p w14:paraId="52835ADD" w14:textId="77777777" w:rsidR="00C30505" w:rsidRDefault="00C30505" w:rsidP="00CB6F39">
      <w:pPr>
        <w:jc w:val="both"/>
      </w:pPr>
    </w:p>
    <w:p w14:paraId="7BE280B6" w14:textId="1D94441E" w:rsidR="00F04681" w:rsidRPr="00474338" w:rsidRDefault="00F04681" w:rsidP="00CB6F39">
      <w:pPr>
        <w:pStyle w:val="Paragraphedeliste"/>
        <w:numPr>
          <w:ilvl w:val="0"/>
          <w:numId w:val="2"/>
        </w:numPr>
        <w:jc w:val="both"/>
        <w:rPr>
          <w:i/>
        </w:rPr>
      </w:pPr>
      <w:r w:rsidRPr="00474338">
        <w:rPr>
          <w:i/>
        </w:rPr>
        <w:t>Budget </w:t>
      </w:r>
      <w:r w:rsidR="00054FE8" w:rsidRPr="00474338">
        <w:rPr>
          <w:i/>
        </w:rPr>
        <w:t xml:space="preserve">2012 </w:t>
      </w:r>
      <w:r w:rsidRPr="00474338">
        <w:rPr>
          <w:i/>
        </w:rPr>
        <w:t>: état des lieux et propositions de dépenses pour la fin de l’année</w:t>
      </w:r>
    </w:p>
    <w:p w14:paraId="429FC444" w14:textId="7978B369" w:rsidR="009A2453" w:rsidRDefault="00EC4396" w:rsidP="00CB6F39">
      <w:pPr>
        <w:jc w:val="both"/>
      </w:pPr>
      <w:r>
        <w:t>Il reste environ 5000 euros à dépenser d’ici le 10 novembre.</w:t>
      </w:r>
    </w:p>
    <w:p w14:paraId="5F4F1F82" w14:textId="64A7D0A9" w:rsidR="00EC4396" w:rsidRDefault="00EC4396" w:rsidP="00CB6F39">
      <w:pPr>
        <w:jc w:val="both"/>
      </w:pPr>
      <w:r>
        <w:t xml:space="preserve">Il avait été </w:t>
      </w:r>
      <w:r w:rsidR="00295530">
        <w:t xml:space="preserve">imaginé acheter un nouveau copieur mais on a appris le matin même que ce n’était pas possible (pas dans le marché UVSQ). Sont prévus : </w:t>
      </w:r>
    </w:p>
    <w:p w14:paraId="51773136" w14:textId="27FB085E" w:rsidR="00295530" w:rsidRDefault="001512D4" w:rsidP="00CB6F39">
      <w:pPr>
        <w:pStyle w:val="Paragraphedeliste"/>
        <w:numPr>
          <w:ilvl w:val="0"/>
          <w:numId w:val="2"/>
        </w:numPr>
        <w:jc w:val="both"/>
      </w:pPr>
      <w:r>
        <w:t>l’acha</w:t>
      </w:r>
      <w:r w:rsidR="00295530">
        <w:t>t de présentoirs pour les revues</w:t>
      </w:r>
    </w:p>
    <w:p w14:paraId="16B44DE3" w14:textId="211B5D41" w:rsidR="00295530" w:rsidRDefault="001512D4" w:rsidP="00CB6F39">
      <w:pPr>
        <w:pStyle w:val="Paragraphedeliste"/>
        <w:numPr>
          <w:ilvl w:val="0"/>
          <w:numId w:val="2"/>
        </w:numPr>
        <w:jc w:val="both"/>
      </w:pPr>
      <w:r>
        <w:t>deux fauteuils supplémentaires pour le 3</w:t>
      </w:r>
      <w:r w:rsidRPr="001512D4">
        <w:rPr>
          <w:vertAlign w:val="superscript"/>
        </w:rPr>
        <w:t>ième</w:t>
      </w:r>
    </w:p>
    <w:p w14:paraId="647CC195" w14:textId="0F139134" w:rsidR="001512D4" w:rsidRDefault="001512D4" w:rsidP="00CB6F39">
      <w:pPr>
        <w:pStyle w:val="Paragraphedeliste"/>
        <w:numPr>
          <w:ilvl w:val="0"/>
          <w:numId w:val="2"/>
        </w:numPr>
        <w:jc w:val="both"/>
      </w:pPr>
      <w:r>
        <w:t>un renouvellement des boîtes aux lettres</w:t>
      </w:r>
    </w:p>
    <w:p w14:paraId="5D6BE3EB" w14:textId="17D93A2F" w:rsidR="001512D4" w:rsidRDefault="001512D4" w:rsidP="00CB6F39">
      <w:pPr>
        <w:pStyle w:val="Paragraphedeliste"/>
        <w:numPr>
          <w:ilvl w:val="0"/>
          <w:numId w:val="2"/>
        </w:numPr>
        <w:jc w:val="both"/>
      </w:pPr>
      <w:r>
        <w:t>la reprographie de la thèse de C. Cravatte (qui devrait soutenir début février 2013)</w:t>
      </w:r>
    </w:p>
    <w:p w14:paraId="7D6AED9B" w14:textId="69C3274D" w:rsidR="00002B29" w:rsidRDefault="00002B29" w:rsidP="00CB6F39">
      <w:pPr>
        <w:pStyle w:val="Paragraphedeliste"/>
        <w:numPr>
          <w:ilvl w:val="0"/>
          <w:numId w:val="2"/>
        </w:numPr>
        <w:jc w:val="both"/>
      </w:pPr>
      <w:r>
        <w:t>achat d’une imprimante pour le 3</w:t>
      </w:r>
      <w:r w:rsidRPr="00002B29">
        <w:rPr>
          <w:vertAlign w:val="superscript"/>
        </w:rPr>
        <w:t>ième</w:t>
      </w:r>
      <w:r>
        <w:t xml:space="preserve"> étage</w:t>
      </w:r>
    </w:p>
    <w:p w14:paraId="65FF59B9" w14:textId="72057A1A" w:rsidR="00295530" w:rsidRDefault="001512D4" w:rsidP="00CB6F39">
      <w:pPr>
        <w:jc w:val="both"/>
      </w:pPr>
      <w:r>
        <w:t>Si des membres du labo ont des demandes de financement d’ici fin 2012, merci de les faire rapidement</w:t>
      </w:r>
      <w:r w:rsidR="00474338">
        <w:t xml:space="preserve"> auprès de la direction.</w:t>
      </w:r>
    </w:p>
    <w:p w14:paraId="2687C6A5" w14:textId="77777777" w:rsidR="00EC4396" w:rsidRDefault="00EC4396" w:rsidP="00CB6F39">
      <w:pPr>
        <w:jc w:val="both"/>
      </w:pPr>
    </w:p>
    <w:p w14:paraId="7E2BFDBA" w14:textId="77777777" w:rsidR="00FE16FC" w:rsidRDefault="00FE16FC" w:rsidP="00CB6F39">
      <w:pPr>
        <w:jc w:val="both"/>
      </w:pPr>
    </w:p>
    <w:p w14:paraId="4C0ED4EB" w14:textId="52EFCC60" w:rsidR="00680DC2" w:rsidRDefault="0024459F" w:rsidP="00CB6F39">
      <w:pPr>
        <w:jc w:val="both"/>
      </w:pPr>
      <w:r>
        <w:t>L’AG discute ensuite du texte diffusé</w:t>
      </w:r>
      <w:r w:rsidR="00002B29">
        <w:t xml:space="preserve"> mercredi</w:t>
      </w:r>
      <w:r>
        <w:t xml:space="preserve"> par Maryse, Marnix et Catherine</w:t>
      </w:r>
      <w:r w:rsidR="00002B29">
        <w:t xml:space="preserve"> auprès du bureau et qu’a envoyé Laurent la veille à l’ensemble du laboratoire</w:t>
      </w:r>
      <w:r>
        <w:t>.</w:t>
      </w:r>
      <w:r w:rsidR="00002B29">
        <w:t xml:space="preserve"> </w:t>
      </w:r>
      <w:r w:rsidR="00680DC2">
        <w:t>Le directeur</w:t>
      </w:r>
      <w:r>
        <w:t xml:space="preserve"> </w:t>
      </w:r>
      <w:r w:rsidR="00680DC2">
        <w:t>propose de séparer les deux propositions qu’il a décelées dans ce texte. Maryse tient à rappeler que s’il y a deux propositions, elles sont articulées et qu’il y a un seul texte. Pour autant, l’AG débat des deux propositions successivement.</w:t>
      </w:r>
    </w:p>
    <w:p w14:paraId="47EF8D5C" w14:textId="77777777" w:rsidR="00680DC2" w:rsidRDefault="00680DC2" w:rsidP="00CB6F39">
      <w:pPr>
        <w:jc w:val="both"/>
      </w:pPr>
    </w:p>
    <w:p w14:paraId="12AE256E" w14:textId="77777777" w:rsidR="00FE16FC" w:rsidRPr="00FE16FC" w:rsidRDefault="001E0D39" w:rsidP="00CB6F39">
      <w:pPr>
        <w:pStyle w:val="Paragraphedeliste"/>
        <w:numPr>
          <w:ilvl w:val="0"/>
          <w:numId w:val="2"/>
        </w:numPr>
        <w:jc w:val="both"/>
      </w:pPr>
      <w:r w:rsidRPr="00FE16FC">
        <w:rPr>
          <w:i/>
        </w:rPr>
        <w:t>Propositions, discussions et adoptions d’une procédure concernant la sélection des candidats que présentera le laboratoire aux allocations doctorales de l’ED CRIT.</w:t>
      </w:r>
    </w:p>
    <w:p w14:paraId="1DB15CB9" w14:textId="201CC19B" w:rsidR="008D79A3" w:rsidRDefault="00680DC2" w:rsidP="00FE16FC">
      <w:pPr>
        <w:jc w:val="both"/>
      </w:pPr>
      <w:r>
        <w:t>Concernant cette proposition, le directeur rappelle que personne n’</w:t>
      </w:r>
      <w:r w:rsidR="00474338">
        <w:t xml:space="preserve">a été satisfait de la procédure de l’été 2012 et </w:t>
      </w:r>
      <w:r>
        <w:t xml:space="preserve">qui a évolué au cours du temps, pour la sélection des candidats aux allocations doctorales. </w:t>
      </w:r>
    </w:p>
    <w:p w14:paraId="14BA0202" w14:textId="77777777" w:rsidR="00CB6F39" w:rsidRDefault="00CB6F39" w:rsidP="00CB6F39">
      <w:pPr>
        <w:jc w:val="both"/>
      </w:pPr>
    </w:p>
    <w:p w14:paraId="62DF8BA2" w14:textId="2933A140" w:rsidR="008D79A3" w:rsidRPr="00CB6F39" w:rsidRDefault="00474338" w:rsidP="00CB6F39">
      <w:pPr>
        <w:pBdr>
          <w:top w:val="single" w:sz="4" w:space="1" w:color="auto"/>
          <w:left w:val="single" w:sz="4" w:space="4" w:color="auto"/>
          <w:bottom w:val="single" w:sz="4" w:space="1" w:color="auto"/>
          <w:right w:val="single" w:sz="4" w:space="4" w:color="auto"/>
        </w:pBdr>
        <w:jc w:val="center"/>
        <w:rPr>
          <w:b/>
        </w:rPr>
      </w:pPr>
      <w:r>
        <w:rPr>
          <w:b/>
        </w:rPr>
        <w:t>Ce qu’il s’est passé</w:t>
      </w:r>
      <w:r w:rsidR="008D79A3" w:rsidRPr="00CB6F39">
        <w:rPr>
          <w:b/>
        </w:rPr>
        <w:t xml:space="preserve"> en juin </w:t>
      </w:r>
      <w:r>
        <w:rPr>
          <w:b/>
        </w:rPr>
        <w:t>2012</w:t>
      </w:r>
    </w:p>
    <w:p w14:paraId="3EEBC37E" w14:textId="77777777" w:rsidR="00CB6F39" w:rsidRDefault="00CB6F39" w:rsidP="00CB6F39">
      <w:pPr>
        <w:pBdr>
          <w:top w:val="single" w:sz="4" w:space="1" w:color="auto"/>
          <w:left w:val="single" w:sz="4" w:space="4" w:color="auto"/>
          <w:bottom w:val="single" w:sz="4" w:space="1" w:color="auto"/>
          <w:right w:val="single" w:sz="4" w:space="4" w:color="auto"/>
        </w:pBdr>
        <w:jc w:val="both"/>
      </w:pPr>
    </w:p>
    <w:p w14:paraId="6D82F942" w14:textId="635AC166" w:rsidR="00864671" w:rsidRDefault="00864671" w:rsidP="00CB6F39">
      <w:pPr>
        <w:pBdr>
          <w:top w:val="single" w:sz="4" w:space="1" w:color="auto"/>
          <w:left w:val="single" w:sz="4" w:space="4" w:color="auto"/>
          <w:bottom w:val="single" w:sz="4" w:space="1" w:color="auto"/>
          <w:right w:val="single" w:sz="4" w:space="4" w:color="auto"/>
        </w:pBdr>
        <w:jc w:val="both"/>
      </w:pPr>
      <w:r>
        <w:t xml:space="preserve">On peut rappeler que le bureau a </w:t>
      </w:r>
      <w:r w:rsidR="00CB6F39">
        <w:t>sollicité les étudiants du M2 recherche de l’UVSQ en mai en demandant à ceux qui souhaitaient candidater pour une allocation doctorale de le signaler et d’en</w:t>
      </w:r>
      <w:r w:rsidR="00BD5894">
        <w:t>voyer un projet de thèse</w:t>
      </w:r>
      <w:r w:rsidR="00CB6F39">
        <w:t xml:space="preserve">. Le bureau a reçu </w:t>
      </w:r>
      <w:r w:rsidR="0024459F">
        <w:t xml:space="preserve">les propositions de </w:t>
      </w:r>
      <w:r w:rsidR="00CB6F39">
        <w:t>3 candidat</w:t>
      </w:r>
      <w:r w:rsidR="0024459F">
        <w:t>s internes, qu’il a auditionnés en plus d’un</w:t>
      </w:r>
      <w:r w:rsidR="00002B29">
        <w:t>e</w:t>
      </w:r>
      <w:r w:rsidR="0024459F">
        <w:t xml:space="preserve"> autre n’ayant pas </w:t>
      </w:r>
      <w:r>
        <w:t xml:space="preserve">effectué </w:t>
      </w:r>
      <w:r w:rsidR="0024459F">
        <w:t xml:space="preserve">son </w:t>
      </w:r>
      <w:r>
        <w:t xml:space="preserve">master 2 </w:t>
      </w:r>
      <w:r w:rsidR="004963D4">
        <w:t xml:space="preserve">recherche </w:t>
      </w:r>
      <w:r>
        <w:t>à l’UVSQ</w:t>
      </w:r>
      <w:r w:rsidR="004963D4">
        <w:t xml:space="preserve">. </w:t>
      </w:r>
      <w:r w:rsidR="00002B29">
        <w:t xml:space="preserve">Un cinquième candidat, également externe, </w:t>
      </w:r>
      <w:r w:rsidR="004963D4">
        <w:t>n’a pas souhaité être auditionné, pensant ne pas pouvoir être classé en première ou seconde position</w:t>
      </w:r>
      <w:r w:rsidR="00C42B30">
        <w:t xml:space="preserve"> (seules positions permettant d’être présentées devant l’ED Crit)</w:t>
      </w:r>
      <w:r w:rsidR="004963D4">
        <w:t xml:space="preserve"> en raison du choix</w:t>
      </w:r>
      <w:r w:rsidR="008D79A3">
        <w:t xml:space="preserve"> annoncé</w:t>
      </w:r>
      <w:r w:rsidR="004963D4">
        <w:t xml:space="preserve"> </w:t>
      </w:r>
      <w:r w:rsidR="00C80945">
        <w:t xml:space="preserve">par le bureau </w:t>
      </w:r>
      <w:r w:rsidR="004963D4">
        <w:t>de pri</w:t>
      </w:r>
      <w:r w:rsidR="00FE16FC">
        <w:t xml:space="preserve">vilégier </w:t>
      </w:r>
      <w:r w:rsidR="004963D4">
        <w:t>les candidats issus du master 2 de l’UVSQ. Ce choix a cependant été contesté</w:t>
      </w:r>
      <w:r w:rsidR="008D79A3">
        <w:t xml:space="preserve"> par un membre du bureau</w:t>
      </w:r>
      <w:r w:rsidR="004963D4">
        <w:t xml:space="preserve">. L’audition a </w:t>
      </w:r>
      <w:r w:rsidR="00FE16FC">
        <w:t xml:space="preserve">néanmoins </w:t>
      </w:r>
      <w:r w:rsidR="00BD5894">
        <w:t xml:space="preserve">eu lieu et a </w:t>
      </w:r>
      <w:r w:rsidR="004963D4">
        <w:t xml:space="preserve">débouché sur un classement positionnant </w:t>
      </w:r>
      <w:r w:rsidR="0027308E">
        <w:t>2</w:t>
      </w:r>
      <w:r w:rsidR="004963D4">
        <w:t xml:space="preserve"> candidats « internes »</w:t>
      </w:r>
      <w:r w:rsidR="0027308E">
        <w:t xml:space="preserve"> en première position ex-aquo, le troisième candidat </w:t>
      </w:r>
      <w:r w:rsidR="00214421">
        <w:t xml:space="preserve">« interne » </w:t>
      </w:r>
      <w:r w:rsidR="0027308E">
        <w:t>ayant obtenu, entre temps, une allocation du DIM IS</w:t>
      </w:r>
      <w:r w:rsidR="0024459F">
        <w:t>²</w:t>
      </w:r>
      <w:r w:rsidR="0027308E">
        <w:t>IT</w:t>
      </w:r>
      <w:r w:rsidR="00C80945">
        <w:t xml:space="preserve"> (il s’est donc retiré de la procédure)</w:t>
      </w:r>
      <w:r w:rsidR="0027308E">
        <w:t>. La candid</w:t>
      </w:r>
      <w:r w:rsidR="008D79A3">
        <w:t xml:space="preserve">ate externe </w:t>
      </w:r>
      <w:r w:rsidR="00E67FE4">
        <w:t xml:space="preserve">auditionnée </w:t>
      </w:r>
      <w:r w:rsidR="008D79A3">
        <w:t>(qui avait</w:t>
      </w:r>
      <w:r w:rsidR="0027308E">
        <w:t xml:space="preserve"> ét</w:t>
      </w:r>
      <w:r w:rsidR="008D79A3">
        <w:t xml:space="preserve">é soutenue par le Printemps pour les allocations du DIM Gestes, </w:t>
      </w:r>
      <w:r w:rsidR="008D79A3">
        <w:lastRenderedPageBreak/>
        <w:t xml:space="preserve">mais classée sur liste complémentaire au DIM) </w:t>
      </w:r>
      <w:r w:rsidR="0027308E">
        <w:t>a été classée 3</w:t>
      </w:r>
      <w:r w:rsidR="0027308E" w:rsidRPr="0027308E">
        <w:rPr>
          <w:vertAlign w:val="superscript"/>
        </w:rPr>
        <w:t>ème</w:t>
      </w:r>
      <w:r w:rsidR="0027308E">
        <w:t xml:space="preserve">. Le laboratoire </w:t>
      </w:r>
      <w:r w:rsidR="0024459F">
        <w:t xml:space="preserve">a </w:t>
      </w:r>
      <w:r w:rsidR="00C42B30">
        <w:t>parallèlement</w:t>
      </w:r>
      <w:r w:rsidR="0024459F">
        <w:t xml:space="preserve"> </w:t>
      </w:r>
      <w:r w:rsidR="00C80945">
        <w:t>bénéfici</w:t>
      </w:r>
      <w:r w:rsidR="0024459F">
        <w:t xml:space="preserve">é </w:t>
      </w:r>
      <w:r w:rsidR="00C80945">
        <w:t>début juillet</w:t>
      </w:r>
      <w:r w:rsidR="0027308E">
        <w:t xml:space="preserve">, avec le Cesdip, d’une allocation fléchée Labex 6S, </w:t>
      </w:r>
      <w:r w:rsidR="0024459F">
        <w:t xml:space="preserve">et il a été </w:t>
      </w:r>
      <w:r w:rsidR="0027308E">
        <w:t xml:space="preserve">proposé qu’un de ces deux candidats </w:t>
      </w:r>
      <w:r w:rsidR="00BD5894">
        <w:t xml:space="preserve">classés premier </w:t>
      </w:r>
      <w:r w:rsidR="0027308E">
        <w:t>soient positionnés sur cette allocation, ce qu’a accepté le Cesdip</w:t>
      </w:r>
      <w:r w:rsidR="00C80945">
        <w:t xml:space="preserve"> vers le 20 juillet</w:t>
      </w:r>
      <w:r w:rsidR="0027308E">
        <w:t>. La candidate (externe) classée</w:t>
      </w:r>
      <w:r w:rsidR="00214421">
        <w:t xml:space="preserve"> 3</w:t>
      </w:r>
      <w:r w:rsidR="00214421" w:rsidRPr="00214421">
        <w:rPr>
          <w:vertAlign w:val="superscript"/>
        </w:rPr>
        <w:t>ème</w:t>
      </w:r>
      <w:r w:rsidR="00214421">
        <w:t xml:space="preserve"> est donc passée seconde. Informée fin juillet, elle a indiqué fin août qu’elle ne souhaitait pas, finalement, se présenter aux allocations distribuées par l’école doctorale. Au final, trois candidats </w:t>
      </w:r>
      <w:r w:rsidR="00CB6F39">
        <w:t xml:space="preserve">ayant déjà une allocation (DIM ou fléchée) </w:t>
      </w:r>
      <w:r w:rsidR="00214421">
        <w:t xml:space="preserve">ont été présentés le </w:t>
      </w:r>
      <w:r w:rsidR="00BA0F47">
        <w:t xml:space="preserve">10 septembre </w:t>
      </w:r>
      <w:r w:rsidR="00214421">
        <w:t>matin</w:t>
      </w:r>
      <w:r w:rsidR="00CB6F39">
        <w:t xml:space="preserve">, et un seul candidat (sur deux possibles) a été présenté </w:t>
      </w:r>
      <w:r w:rsidR="00C80945">
        <w:t xml:space="preserve">dans le cadre de la procédure </w:t>
      </w:r>
      <w:r w:rsidR="004748FF">
        <w:t xml:space="preserve">sélective de </w:t>
      </w:r>
      <w:r w:rsidR="00CB6F39">
        <w:t>l’ED Crit. Ce dernier a été classé 2</w:t>
      </w:r>
      <w:r w:rsidR="00CB6F39" w:rsidRPr="00CB6F39">
        <w:rPr>
          <w:vertAlign w:val="superscript"/>
        </w:rPr>
        <w:t>ème</w:t>
      </w:r>
      <w:r w:rsidR="00CB6F39">
        <w:t xml:space="preserve"> sur 11 candidats (pour 6 allocations).</w:t>
      </w:r>
    </w:p>
    <w:p w14:paraId="195C58EB" w14:textId="77777777" w:rsidR="00214421" w:rsidRDefault="00214421" w:rsidP="00CB6F39">
      <w:pPr>
        <w:jc w:val="both"/>
      </w:pPr>
    </w:p>
    <w:p w14:paraId="441100B7" w14:textId="7E888E48" w:rsidR="00680DC2" w:rsidRDefault="004748FF" w:rsidP="004748FF">
      <w:pPr>
        <w:jc w:val="both"/>
      </w:pPr>
      <w:r>
        <w:t xml:space="preserve">Le directeur </w:t>
      </w:r>
      <w:r w:rsidR="00FF5690">
        <w:t xml:space="preserve">est </w:t>
      </w:r>
      <w:r w:rsidR="00680DC2">
        <w:t>d’accord</w:t>
      </w:r>
      <w:r w:rsidR="00E67B98">
        <w:t xml:space="preserve"> pour qu’un comité ad hoc, dont le noyau serait constitué en particulier de l’ensemble des </w:t>
      </w:r>
      <w:r w:rsidR="002F0D81">
        <w:t xml:space="preserve">titulaires d’une </w:t>
      </w:r>
      <w:r w:rsidR="00E67B98">
        <w:t xml:space="preserve">HDR, soit mis </w:t>
      </w:r>
      <w:r w:rsidR="002F0D81">
        <w:t>en place</w:t>
      </w:r>
      <w:r w:rsidR="00E67B98">
        <w:t xml:space="preserve">. </w:t>
      </w:r>
      <w:r w:rsidR="000402C3">
        <w:t>Suite à une intervention de Anne notamment, u</w:t>
      </w:r>
      <w:r w:rsidR="00E67B98">
        <w:t xml:space="preserve">ne discussion s’engage toutefois sur sa composition et </w:t>
      </w:r>
      <w:r w:rsidR="002F0D81">
        <w:t>ses principes de fonctionnement</w:t>
      </w:r>
      <w:r w:rsidR="000402C3">
        <w:t xml:space="preserve">. Le directeur propose ainsi d’ajouter un principe pour constituer le comité : que la moitié au moins de ses membres ne soient pas directement </w:t>
      </w:r>
      <w:r w:rsidR="002F0D81">
        <w:t xml:space="preserve">concernés par </w:t>
      </w:r>
      <w:r w:rsidR="000402C3">
        <w:t>tel</w:t>
      </w:r>
      <w:r w:rsidR="002F0D81">
        <w:t>le</w:t>
      </w:r>
      <w:r w:rsidR="000402C3">
        <w:t xml:space="preserve"> ou tel</w:t>
      </w:r>
      <w:r w:rsidR="002F0D81">
        <w:t>le</w:t>
      </w:r>
      <w:r w:rsidR="000402C3">
        <w:t xml:space="preserve"> candidat</w:t>
      </w:r>
      <w:r w:rsidR="002F0D81">
        <w:t xml:space="preserve">ure </w:t>
      </w:r>
      <w:r w:rsidR="000402C3">
        <w:t>(ie</w:t>
      </w:r>
      <w:r w:rsidR="002F0D81">
        <w:t>.</w:t>
      </w:r>
      <w:r w:rsidR="000402C3">
        <w:t xml:space="preserve"> n’</w:t>
      </w:r>
      <w:r w:rsidR="002F0D81">
        <w:t xml:space="preserve">y soit associé ni comme </w:t>
      </w:r>
      <w:r w:rsidR="000402C3">
        <w:t xml:space="preserve">directeur, ni </w:t>
      </w:r>
      <w:r w:rsidR="002F0D81">
        <w:t xml:space="preserve">comme </w:t>
      </w:r>
      <w:r w:rsidR="000402C3">
        <w:t>co-directeur).</w:t>
      </w:r>
      <w:r w:rsidR="00502AE8">
        <w:t xml:space="preserve"> L’idée pourrait être de </w:t>
      </w:r>
      <w:r w:rsidR="002F0D81">
        <w:t xml:space="preserve">s’appuyer sur </w:t>
      </w:r>
      <w:r w:rsidR="00502AE8">
        <w:t>la proposition de Maryse, Marnix et Catherine (</w:t>
      </w:r>
      <w:r w:rsidR="002F0D81">
        <w:t xml:space="preserve">les membres du comité = </w:t>
      </w:r>
      <w:r w:rsidR="00502AE8">
        <w:t xml:space="preserve">les </w:t>
      </w:r>
      <w:r w:rsidR="002F0D81">
        <w:t xml:space="preserve">titulaires d’une </w:t>
      </w:r>
      <w:r w:rsidR="00502AE8">
        <w:t xml:space="preserve">HDR </w:t>
      </w:r>
      <w:r w:rsidR="002F0D81">
        <w:t xml:space="preserve">au laboratoire </w:t>
      </w:r>
      <w:r w:rsidR="00502AE8">
        <w:t xml:space="preserve">+ le directeur + les co-directeurs non </w:t>
      </w:r>
      <w:r w:rsidR="002F0D81">
        <w:t xml:space="preserve">titulaires d’une </w:t>
      </w:r>
      <w:r w:rsidR="00502AE8">
        <w:t>HDR concernés + deux représentants du bureau) en veillant à ce que cette composition satisfasse le principe énoncé ci-dessus (au moins la moitié de</w:t>
      </w:r>
      <w:r w:rsidR="002F0D81">
        <w:t>s</w:t>
      </w:r>
      <w:r w:rsidR="00502AE8">
        <w:t xml:space="preserve"> membres ne doivent pas être directeurs ou co-directeurs d’un des candidats).</w:t>
      </w:r>
    </w:p>
    <w:p w14:paraId="5C95DEBB" w14:textId="4C1CCBC9" w:rsidR="00502AE8" w:rsidRDefault="00FE4192" w:rsidP="00CB6F39">
      <w:pPr>
        <w:jc w:val="both"/>
      </w:pPr>
      <w:r>
        <w:t>Au final, cette proposition est</w:t>
      </w:r>
      <w:r w:rsidR="00502AE8">
        <w:t xml:space="preserve"> adoptée</w:t>
      </w:r>
      <w:r>
        <w:t xml:space="preserve"> de manière consensuelle</w:t>
      </w:r>
      <w:r w:rsidR="00DB4DC8">
        <w:t xml:space="preserve"> </w:t>
      </w:r>
      <w:r w:rsidR="00FF5690">
        <w:t xml:space="preserve">par  l’AG </w:t>
      </w:r>
      <w:r w:rsidR="00DB4DC8">
        <w:t>à titre temporaire d’ici la prochaine AG, qui l</w:t>
      </w:r>
      <w:r w:rsidR="002F0D81">
        <w:t xml:space="preserve">’affinera pour </w:t>
      </w:r>
      <w:r w:rsidR="00DB4DC8">
        <w:t>aboutir à une procédure qui sera mise en œuvre pour 2013. D’ici là, le comité constitué selon cette règle et ce principe sera réuni avant le 10 novembre pour examiner les demandes d’inscription en thèse 2012 qui n’ont pas encore eu lieu (Catherine a au moins un candidat notamment).</w:t>
      </w:r>
    </w:p>
    <w:p w14:paraId="26D8F619" w14:textId="77777777" w:rsidR="00680DC2" w:rsidRDefault="00680DC2" w:rsidP="00CB6F39">
      <w:pPr>
        <w:jc w:val="both"/>
      </w:pPr>
    </w:p>
    <w:p w14:paraId="67B3BAA2" w14:textId="2BD75397" w:rsidR="00DD6F68" w:rsidRPr="00FE4192" w:rsidRDefault="001E0D39" w:rsidP="00CB6F39">
      <w:pPr>
        <w:pStyle w:val="Paragraphedeliste"/>
        <w:numPr>
          <w:ilvl w:val="0"/>
          <w:numId w:val="2"/>
        </w:numPr>
        <w:jc w:val="both"/>
        <w:rPr>
          <w:i/>
        </w:rPr>
      </w:pPr>
      <w:r w:rsidRPr="00FE4192">
        <w:rPr>
          <w:i/>
        </w:rPr>
        <w:t>Propositions de Maryse,</w:t>
      </w:r>
      <w:r w:rsidR="006D47D0" w:rsidRPr="00FE4192">
        <w:rPr>
          <w:i/>
        </w:rPr>
        <w:t xml:space="preserve"> Marnix et Catherine concernant le règlement intérieur du laboratoire, la place du bureau dans la prise de décision, sa composition et la distribution des responsabilités. </w:t>
      </w:r>
      <w:r w:rsidR="008C74F8" w:rsidRPr="00FE4192">
        <w:rPr>
          <w:i/>
        </w:rPr>
        <w:t>Discussions et décisions.</w:t>
      </w:r>
    </w:p>
    <w:p w14:paraId="1831C7F6" w14:textId="54A4DC1D" w:rsidR="00DB4DC8" w:rsidRDefault="00DB4DC8" w:rsidP="00CB6F39">
      <w:pPr>
        <w:jc w:val="both"/>
      </w:pPr>
      <w:r>
        <w:t>La deuxième proposition est examiné</w:t>
      </w:r>
      <w:r w:rsidR="00BF63DD">
        <w:t xml:space="preserve">e : il s’agit de remplacer le bureau par un conseil de laboratoire élu, en adoptant les statuts prévus par le CNRS </w:t>
      </w:r>
      <w:r w:rsidR="002F0D81">
        <w:t xml:space="preserve">pour ce type d’instance </w:t>
      </w:r>
      <w:r w:rsidR="00BF63DD">
        <w:t xml:space="preserve">(représentation par corps, attribution et rôle du conseil de labo). Jérôme D. explique les différences de fonctionnement entre bureau et conseil de labo, et en particulier la place </w:t>
      </w:r>
      <w:r w:rsidR="002F0D81">
        <w:t>secondaire de l’AG dans le deuxième cas</w:t>
      </w:r>
      <w:r w:rsidR="00BF63DD">
        <w:t xml:space="preserve">, </w:t>
      </w:r>
      <w:r w:rsidR="002F0D81">
        <w:t xml:space="preserve">ainsi que </w:t>
      </w:r>
      <w:r w:rsidR="00BF63DD">
        <w:t xml:space="preserve">le rôle différent </w:t>
      </w:r>
      <w:r w:rsidR="002F0D81">
        <w:t xml:space="preserve">joué par </w:t>
      </w:r>
      <w:r w:rsidR="00BF63DD">
        <w:t>les membres d’un bureau (comme actuellement) et les membres d’un conseil (élu</w:t>
      </w:r>
      <w:r w:rsidR="002F0D81">
        <w:t>s</w:t>
      </w:r>
      <w:r w:rsidR="00BF63DD">
        <w:t xml:space="preserve"> et représentant</w:t>
      </w:r>
      <w:r w:rsidR="002F0D81">
        <w:t>s</w:t>
      </w:r>
      <w:r w:rsidR="00BF63DD">
        <w:t xml:space="preserve"> un corps statutaire et/ou une équipe). Une discussion s’engage. Il est proposé qu’elle soit poursuivi</w:t>
      </w:r>
      <w:r w:rsidR="00864671">
        <w:t>e</w:t>
      </w:r>
      <w:r w:rsidR="00BF63DD">
        <w:t xml:space="preserve"> en 2013, pour aboutir à une décision (maintien de l’organisation actuelle, passage à un conseil de labo, autre) lors de l’arrivée d’une nouvelle direction</w:t>
      </w:r>
      <w:r w:rsidR="00864671">
        <w:t xml:space="preserve"> en juin prochain.</w:t>
      </w:r>
    </w:p>
    <w:p w14:paraId="07C2BC6F" w14:textId="77777777" w:rsidR="00FF5690" w:rsidRDefault="00FF5690" w:rsidP="00CB6F39">
      <w:pPr>
        <w:jc w:val="both"/>
      </w:pPr>
    </w:p>
    <w:p w14:paraId="60EB0597" w14:textId="771D05B7" w:rsidR="008751AB" w:rsidRDefault="008751AB" w:rsidP="00CB6F39">
      <w:pPr>
        <w:jc w:val="both"/>
      </w:pPr>
      <w:r>
        <w:t>Le directeur lance par ailleurs un appel pour confier urgemment une responsabilité</w:t>
      </w:r>
      <w:r w:rsidR="00873FA5">
        <w:t xml:space="preserve"> concernant la dimension internationale des recherches menées au laboratoire.</w:t>
      </w:r>
      <w:r>
        <w:t xml:space="preserve"> Le directeur anticipe en effet des critiques similaires à celles exprimées par l’Aeres en 2009 sur ce sujet (manque d’internation</w:t>
      </w:r>
      <w:r w:rsidR="004E2831">
        <w:t xml:space="preserve">alisation, notamment </w:t>
      </w:r>
      <w:r w:rsidR="006968D2">
        <w:t xml:space="preserve">de publications ou d’échanges </w:t>
      </w:r>
      <w:r w:rsidR="004E2831">
        <w:t>avec des chercheurs non francophones), et il lui semble utile qu’un responsable soit nommé sur cette thématique</w:t>
      </w:r>
      <w:r w:rsidR="002F0D81">
        <w:t xml:space="preserve"> (même si des progrès semblent avoir été faits en la matière </w:t>
      </w:r>
      <w:r w:rsidR="002F0D81">
        <w:lastRenderedPageBreak/>
        <w:t>depuis 2009)</w:t>
      </w:r>
      <w:r w:rsidR="004E2831">
        <w:t>. Il s’agirait de faire le point et éventuellement de proposer une stratégie au bureau en la matière.</w:t>
      </w:r>
      <w:r>
        <w:t xml:space="preserve"> </w:t>
      </w:r>
      <w:bookmarkStart w:id="0" w:name="_GoBack"/>
      <w:bookmarkEnd w:id="0"/>
    </w:p>
    <w:p w14:paraId="68F5F32A" w14:textId="77777777" w:rsidR="00DB4DC8" w:rsidRDefault="00DB4DC8" w:rsidP="00CB6F39">
      <w:pPr>
        <w:jc w:val="both"/>
      </w:pPr>
    </w:p>
    <w:p w14:paraId="750BD096" w14:textId="58196210" w:rsidR="006D47D0" w:rsidRPr="00D119A6" w:rsidRDefault="00106F6B" w:rsidP="00CB6F39">
      <w:pPr>
        <w:pStyle w:val="Paragraphedeliste"/>
        <w:numPr>
          <w:ilvl w:val="0"/>
          <w:numId w:val="2"/>
        </w:numPr>
        <w:jc w:val="both"/>
        <w:rPr>
          <w:i/>
        </w:rPr>
      </w:pPr>
      <w:r w:rsidRPr="00D119A6">
        <w:rPr>
          <w:i/>
        </w:rPr>
        <w:t>Informations concernant le</w:t>
      </w:r>
      <w:r w:rsidR="006E193A" w:rsidRPr="00D119A6">
        <w:rPr>
          <w:i/>
        </w:rPr>
        <w:t>s relations avec les tutelles (</w:t>
      </w:r>
      <w:r w:rsidRPr="00D119A6">
        <w:rPr>
          <w:i/>
        </w:rPr>
        <w:t>di</w:t>
      </w:r>
      <w:r w:rsidR="006E193A" w:rsidRPr="00D119A6">
        <w:rPr>
          <w:i/>
        </w:rPr>
        <w:t xml:space="preserve">alogue budgétaire CNRS et UVSQ : </w:t>
      </w:r>
      <w:r w:rsidRPr="00D119A6">
        <w:rPr>
          <w:i/>
        </w:rPr>
        <w:t>demandes, échanges)</w:t>
      </w:r>
    </w:p>
    <w:p w14:paraId="6DED53CC" w14:textId="18813C86" w:rsidR="00864671" w:rsidRDefault="004748FF" w:rsidP="00CB6F39">
      <w:pPr>
        <w:jc w:val="both"/>
      </w:pPr>
      <w:r>
        <w:t xml:space="preserve">Le directeur informe des demandes effectuées en termes </w:t>
      </w:r>
      <w:r w:rsidR="00C025BF">
        <w:t>de budget et de postes</w:t>
      </w:r>
      <w:r w:rsidR="006968D2">
        <w:t xml:space="preserve"> </w:t>
      </w:r>
      <w:r w:rsidR="00F05F23">
        <w:t xml:space="preserve">au CNRS </w:t>
      </w:r>
      <w:r w:rsidR="006968D2">
        <w:t xml:space="preserve">(2 CR, dont un colorié </w:t>
      </w:r>
      <w:r w:rsidR="00F05F23">
        <w:t>« </w:t>
      </w:r>
      <w:r w:rsidR="006968D2">
        <w:t>sociologie des professions scientifiques</w:t>
      </w:r>
      <w:r w:rsidR="00F05F23">
        <w:t> » en C</w:t>
      </w:r>
      <w:r w:rsidR="00873FA5">
        <w:t xml:space="preserve">ommission </w:t>
      </w:r>
      <w:r w:rsidR="00F05F23">
        <w:t>I</w:t>
      </w:r>
      <w:r w:rsidR="00873FA5">
        <w:t xml:space="preserve">nterdisciplinaire </w:t>
      </w:r>
      <w:r w:rsidR="00F05F23">
        <w:t>53</w:t>
      </w:r>
      <w:r w:rsidR="00873FA5">
        <w:t xml:space="preserve"> </w:t>
      </w:r>
      <w:r w:rsidR="00A370DE">
        <w:t>« </w:t>
      </w:r>
      <w:r w:rsidR="00873FA5">
        <w:t>philosophie, épistémologie et sociologie des sciences et des savoirs</w:t>
      </w:r>
      <w:r w:rsidR="00A370DE">
        <w:t> »</w:t>
      </w:r>
      <w:r w:rsidR="006968D2">
        <w:t> ; 3 ITA)</w:t>
      </w:r>
      <w:r w:rsidR="00C025BF">
        <w:t xml:space="preserve"> et </w:t>
      </w:r>
      <w:r w:rsidR="00F05F23">
        <w:t xml:space="preserve">à </w:t>
      </w:r>
      <w:r w:rsidR="00C025BF">
        <w:t>l’UVSQ (dont le dialogue de gestion a eu lieu 3 jours avant</w:t>
      </w:r>
      <w:r w:rsidR="006968D2">
        <w:t> ; demande de 2 professeurs pour remplacer Philip et Catherine, qui partira à la retraite dans un an</w:t>
      </w:r>
      <w:r w:rsidR="00C025BF">
        <w:t>). La teneur de l’échange avec le DSA de l’InSHS le 30 août dernier est aussi mentionnée.</w:t>
      </w:r>
    </w:p>
    <w:p w14:paraId="69A89AE6" w14:textId="77777777" w:rsidR="00C025BF" w:rsidRDefault="00C025BF" w:rsidP="00CB6F39">
      <w:pPr>
        <w:jc w:val="both"/>
      </w:pPr>
    </w:p>
    <w:p w14:paraId="6ED2464E" w14:textId="147AD366" w:rsidR="00DE7AEA" w:rsidRPr="00D119A6" w:rsidRDefault="00106F6B" w:rsidP="00CB6F39">
      <w:pPr>
        <w:pStyle w:val="Paragraphedeliste"/>
        <w:numPr>
          <w:ilvl w:val="0"/>
          <w:numId w:val="2"/>
        </w:numPr>
        <w:jc w:val="both"/>
        <w:rPr>
          <w:i/>
        </w:rPr>
      </w:pPr>
      <w:r w:rsidRPr="00D119A6">
        <w:rPr>
          <w:rFonts w:eastAsia="Times New Roman" w:cs="Times New Roman"/>
          <w:i/>
        </w:rPr>
        <w:t>I</w:t>
      </w:r>
      <w:r w:rsidR="00DD6F68" w:rsidRPr="00D119A6">
        <w:rPr>
          <w:rFonts w:eastAsia="Times New Roman" w:cs="Times New Roman"/>
          <w:i/>
        </w:rPr>
        <w:t>nformation</w:t>
      </w:r>
      <w:r w:rsidRPr="00D119A6">
        <w:rPr>
          <w:rFonts w:eastAsia="Times New Roman" w:cs="Times New Roman"/>
          <w:i/>
        </w:rPr>
        <w:t xml:space="preserve">s et </w:t>
      </w:r>
      <w:r w:rsidR="00DD6F68" w:rsidRPr="00D119A6">
        <w:rPr>
          <w:rFonts w:eastAsia="Times New Roman" w:cs="Times New Roman"/>
          <w:i/>
        </w:rPr>
        <w:t xml:space="preserve">échanges </w:t>
      </w:r>
      <w:r w:rsidR="005E4FE5" w:rsidRPr="00D119A6">
        <w:rPr>
          <w:rFonts w:eastAsia="Times New Roman" w:cs="Times New Roman"/>
          <w:i/>
        </w:rPr>
        <w:t xml:space="preserve">sur </w:t>
      </w:r>
      <w:r w:rsidR="00DD6F68" w:rsidRPr="00D119A6">
        <w:rPr>
          <w:rFonts w:eastAsia="Times New Roman" w:cs="Times New Roman"/>
          <w:i/>
        </w:rPr>
        <w:t xml:space="preserve">les dossiers </w:t>
      </w:r>
      <w:r w:rsidR="00C025BF" w:rsidRPr="00D119A6">
        <w:rPr>
          <w:rFonts w:eastAsia="Times New Roman" w:cs="Times New Roman"/>
          <w:i/>
        </w:rPr>
        <w:t>PRES Paris Grand Ouest (</w:t>
      </w:r>
      <w:r w:rsidR="00DD6F68" w:rsidRPr="00D119A6">
        <w:rPr>
          <w:rFonts w:eastAsia="Times New Roman" w:cs="Times New Roman"/>
          <w:i/>
        </w:rPr>
        <w:t>UPGO</w:t>
      </w:r>
      <w:r w:rsidR="00C025BF" w:rsidRPr="00D119A6">
        <w:rPr>
          <w:rFonts w:eastAsia="Times New Roman" w:cs="Times New Roman"/>
          <w:i/>
        </w:rPr>
        <w:t>)</w:t>
      </w:r>
      <w:r w:rsidR="00DD6F68" w:rsidRPr="00D119A6">
        <w:rPr>
          <w:rFonts w:eastAsia="Times New Roman" w:cs="Times New Roman"/>
          <w:i/>
        </w:rPr>
        <w:t xml:space="preserve"> et</w:t>
      </w:r>
      <w:r w:rsidR="00C025BF" w:rsidRPr="00D119A6">
        <w:rPr>
          <w:rFonts w:eastAsia="Times New Roman" w:cs="Times New Roman"/>
          <w:i/>
        </w:rPr>
        <w:t xml:space="preserve"> Idex / Université Paris Saclay</w:t>
      </w:r>
      <w:r w:rsidR="00DD6F68" w:rsidRPr="00D119A6">
        <w:rPr>
          <w:rFonts w:eastAsia="Times New Roman" w:cs="Times New Roman"/>
          <w:i/>
        </w:rPr>
        <w:t xml:space="preserve"> </w:t>
      </w:r>
      <w:r w:rsidR="00C025BF" w:rsidRPr="00D119A6">
        <w:rPr>
          <w:rFonts w:eastAsia="Times New Roman" w:cs="Times New Roman"/>
          <w:i/>
        </w:rPr>
        <w:t>(</w:t>
      </w:r>
      <w:r w:rsidR="00DD6F68" w:rsidRPr="00D119A6">
        <w:rPr>
          <w:rFonts w:eastAsia="Times New Roman" w:cs="Times New Roman"/>
          <w:i/>
        </w:rPr>
        <w:t>UPSa</w:t>
      </w:r>
      <w:r w:rsidR="00C025BF" w:rsidRPr="00D119A6">
        <w:rPr>
          <w:rFonts w:eastAsia="Times New Roman" w:cs="Times New Roman"/>
          <w:i/>
        </w:rPr>
        <w:t>)</w:t>
      </w:r>
      <w:r w:rsidR="00DD6F68" w:rsidRPr="00D119A6">
        <w:rPr>
          <w:rFonts w:eastAsia="Times New Roman" w:cs="Times New Roman"/>
          <w:i/>
        </w:rPr>
        <w:t xml:space="preserve">. </w:t>
      </w:r>
    </w:p>
    <w:p w14:paraId="1ABEA0D4" w14:textId="16AD19F3" w:rsidR="00D119A6" w:rsidRDefault="00C025BF" w:rsidP="00C025BF">
      <w:pPr>
        <w:jc w:val="both"/>
      </w:pPr>
      <w:r>
        <w:t>Concernant ces deux dossiers, le directeur rappelle rapidement l’absence d’interlocuteur</w:t>
      </w:r>
      <w:r w:rsidR="000C4E67">
        <w:t xml:space="preserve"> en socio</w:t>
      </w:r>
      <w:r w:rsidR="00F05F23">
        <w:t>logie</w:t>
      </w:r>
      <w:r>
        <w:t>, côté UPGO</w:t>
      </w:r>
      <w:r w:rsidR="000C4E67">
        <w:t xml:space="preserve">, à l’exception d’une collaboration qui devrait s’élaborer avec le futur IEP en termes d’enseignement principalement (le DSU et le master Recherche comme débouché pour les étudiants de l’IEP, qui y seront formés jusqu’en M1 a priori). </w:t>
      </w:r>
    </w:p>
    <w:p w14:paraId="2E4425F4" w14:textId="7EF85E5D" w:rsidR="00C025BF" w:rsidRDefault="000C4E67" w:rsidP="00C025BF">
      <w:pPr>
        <w:jc w:val="both"/>
      </w:pPr>
      <w:r>
        <w:t xml:space="preserve">Côté Saclay, le directeur évoque un billet publié </w:t>
      </w:r>
      <w:r w:rsidR="00F05F23">
        <w:t xml:space="preserve">en septembre </w:t>
      </w:r>
      <w:r>
        <w:t xml:space="preserve">sur </w:t>
      </w:r>
      <w:r w:rsidR="00F05F23">
        <w:t xml:space="preserve">le </w:t>
      </w:r>
      <w:r>
        <w:t xml:space="preserve">blog </w:t>
      </w:r>
      <w:r w:rsidR="00F05F23">
        <w:t xml:space="preserve">du président de l’UVSQ, </w:t>
      </w:r>
      <w:r>
        <w:t>critiquant fortement le projet UPSa</w:t>
      </w:r>
      <w:r w:rsidR="00F05F23">
        <w:t>. Celui-c</w:t>
      </w:r>
      <w:r w:rsidR="00A370DE">
        <w:t>i</w:t>
      </w:r>
      <w:r w:rsidR="00F05F23">
        <w:t xml:space="preserve"> </w:t>
      </w:r>
      <w:r>
        <w:t xml:space="preserve">laisse penser </w:t>
      </w:r>
      <w:r w:rsidR="00F05F23">
        <w:t xml:space="preserve">que </w:t>
      </w:r>
      <w:r>
        <w:t xml:space="preserve">l’UVSQ </w:t>
      </w:r>
      <w:r w:rsidR="00F05F23">
        <w:t xml:space="preserve">pourrait </w:t>
      </w:r>
      <w:r w:rsidR="00A370DE">
        <w:t>se</w:t>
      </w:r>
      <w:r w:rsidR="00F05F23">
        <w:t xml:space="preserve"> retirer du </w:t>
      </w:r>
      <w:r>
        <w:t xml:space="preserve">projet institutionnel UPSa. Plusieurs échanges avec le président et le VP Recherche </w:t>
      </w:r>
      <w:r w:rsidR="00213271">
        <w:t>n’invalident cependant en rien les projets de formation ou recherche en cours avec les partenaires de Saclay, au contraire : la contribution de l’UVSQ se fera peut-être sous forme de partenariat renforcée, mais elle est souhaitée et soutenue par la présidence de l’UVSQ, en tout cas en ce qui concerne la sociologie.</w:t>
      </w:r>
    </w:p>
    <w:p w14:paraId="7D73D555" w14:textId="77777777" w:rsidR="00C025BF" w:rsidRPr="005F2ACA" w:rsidRDefault="00C025BF" w:rsidP="00C025BF">
      <w:pPr>
        <w:jc w:val="both"/>
      </w:pPr>
    </w:p>
    <w:p w14:paraId="3241ECA6" w14:textId="26205C85" w:rsidR="005F2ACA" w:rsidRPr="00D119A6" w:rsidRDefault="005F2ACA" w:rsidP="00CB6F39">
      <w:pPr>
        <w:pStyle w:val="Paragraphedeliste"/>
        <w:numPr>
          <w:ilvl w:val="0"/>
          <w:numId w:val="2"/>
        </w:numPr>
        <w:jc w:val="both"/>
        <w:rPr>
          <w:i/>
        </w:rPr>
      </w:pPr>
      <w:r w:rsidRPr="00D119A6">
        <w:rPr>
          <w:rFonts w:eastAsia="Times New Roman" w:cs="Times New Roman"/>
          <w:i/>
        </w:rPr>
        <w:t>Réflexions sur les appels à projet à venir sur lesquels le laboratoire pourrait se positionner</w:t>
      </w:r>
    </w:p>
    <w:p w14:paraId="00023822" w14:textId="3CDCA651" w:rsidR="00261BB2" w:rsidRDefault="00261BB2" w:rsidP="00261BB2">
      <w:pPr>
        <w:jc w:val="both"/>
      </w:pPr>
      <w:r>
        <w:t>Un appel d’offre interne à l’UPSa devrait être publié courant octobre, pour mettre en œuvre des programmes de recherche des communautés académiques présentes à Saclay. Concernant les sciences sociales, une réunion a eu lieu en septembre réunissant les acteurs qui s’étaient impliqués dans le projet 6S. Jérôme D.</w:t>
      </w:r>
      <w:r w:rsidR="00F05F23">
        <w:t xml:space="preserve"> </w:t>
      </w:r>
      <w:r>
        <w:t xml:space="preserve">et Morgan y ont participé et il est </w:t>
      </w:r>
      <w:r w:rsidR="00F05F23">
        <w:t xml:space="preserve">possible </w:t>
      </w:r>
      <w:r>
        <w:t>qu’une ou deux réponses dans lequel participerait le Printemps soit monté</w:t>
      </w:r>
      <w:r w:rsidR="00D119A6">
        <w:t>e</w:t>
      </w:r>
      <w:r>
        <w:t xml:space="preserve">, </w:t>
      </w:r>
      <w:r w:rsidR="00A370DE">
        <w:t xml:space="preserve">par exemple </w:t>
      </w:r>
      <w:r>
        <w:t>l’une du côté de la sociologie des sciences et professions scientifiques, l’autre du côté de la sociologie de la quantification. Les chercheurs intéressés du labo sont invités à contacter Jérôme</w:t>
      </w:r>
      <w:r w:rsidR="00F05F23">
        <w:t xml:space="preserve">, </w:t>
      </w:r>
      <w:r>
        <w:t xml:space="preserve">Morgan </w:t>
      </w:r>
      <w:r w:rsidR="00F05F23">
        <w:t>ou</w:t>
      </w:r>
      <w:r>
        <w:t xml:space="preserve"> Arnaud pour participer à l’élaboration de ces projets scientifiques, qui </w:t>
      </w:r>
      <w:r w:rsidR="00F05F23">
        <w:t xml:space="preserve">devraient </w:t>
      </w:r>
      <w:r>
        <w:t>avoir un périmètre assez large et peut-être permettre le financem</w:t>
      </w:r>
      <w:r w:rsidR="00D119A6">
        <w:t>ent de missions, postdocs, etc.</w:t>
      </w:r>
    </w:p>
    <w:p w14:paraId="58AB3700" w14:textId="5BB8EE08" w:rsidR="00261BB2" w:rsidRDefault="00261BB2" w:rsidP="00261BB2">
      <w:pPr>
        <w:jc w:val="both"/>
      </w:pPr>
      <w:r>
        <w:t>L’ANR doit par ailleurs</w:t>
      </w:r>
      <w:r w:rsidR="00D119A6">
        <w:t xml:space="preserve"> publier</w:t>
      </w:r>
      <w:r>
        <w:t xml:space="preserve"> un appel d’offre important sur le travail et les organisations d’ici la fin de l’année. Là aussi, le directeur encourage les chercheurs potentiellement intéressés pour participer à </w:t>
      </w:r>
      <w:r w:rsidR="00F05F23">
        <w:t xml:space="preserve">l’élaboration d’un projet </w:t>
      </w:r>
      <w:r>
        <w:t>du Printemps</w:t>
      </w:r>
      <w:r w:rsidR="00F05F23">
        <w:t xml:space="preserve"> (</w:t>
      </w:r>
      <w:r>
        <w:t>avec d’autres labos</w:t>
      </w:r>
      <w:r w:rsidR="00F05F23">
        <w:t>)</w:t>
      </w:r>
      <w:r w:rsidR="008751AB">
        <w:t>, à y réfléchir et à le contacter.</w:t>
      </w:r>
    </w:p>
    <w:p w14:paraId="28347892" w14:textId="77777777" w:rsidR="00261BB2" w:rsidRPr="00DE7AEA" w:rsidRDefault="00261BB2" w:rsidP="00261BB2">
      <w:pPr>
        <w:jc w:val="both"/>
      </w:pPr>
    </w:p>
    <w:p w14:paraId="614DEE5F" w14:textId="60908D3C" w:rsidR="00DD6F68" w:rsidRPr="00D119A6" w:rsidRDefault="00DE7AEA" w:rsidP="00CB6F39">
      <w:pPr>
        <w:pStyle w:val="Paragraphedeliste"/>
        <w:numPr>
          <w:ilvl w:val="0"/>
          <w:numId w:val="2"/>
        </w:numPr>
        <w:jc w:val="both"/>
        <w:rPr>
          <w:i/>
        </w:rPr>
      </w:pPr>
      <w:r w:rsidRPr="00D119A6">
        <w:rPr>
          <w:rFonts w:eastAsia="Times New Roman" w:cs="Times New Roman"/>
          <w:i/>
        </w:rPr>
        <w:t xml:space="preserve">Fixation du calendrier et des groupes de travail qui se sont succéderont pour </w:t>
      </w:r>
      <w:r w:rsidR="00E11315">
        <w:rPr>
          <w:rFonts w:eastAsia="Times New Roman" w:cs="Times New Roman"/>
          <w:i/>
        </w:rPr>
        <w:t xml:space="preserve">réaliser </w:t>
      </w:r>
      <w:r w:rsidRPr="00D119A6">
        <w:rPr>
          <w:rFonts w:eastAsia="Times New Roman" w:cs="Times New Roman"/>
          <w:i/>
        </w:rPr>
        <w:t>le bilan et le projet scientifique à rendre au printemps 2013 (contrat quinquennal)</w:t>
      </w:r>
    </w:p>
    <w:p w14:paraId="6382FA55" w14:textId="31748B16" w:rsidR="008751AB" w:rsidRPr="009C7B1E" w:rsidRDefault="008751AB" w:rsidP="008751AB">
      <w:pPr>
        <w:jc w:val="both"/>
      </w:pPr>
      <w:r>
        <w:t xml:space="preserve">Un appel </w:t>
      </w:r>
      <w:r w:rsidR="004E2831">
        <w:t>est effectué pour constituer un premier groupe, qui aura à rédiger un premier jet du projet scientifique à 5 ans d’ici fin novembre. Maryse Bresson, Arnaud Saint</w:t>
      </w:r>
      <w:r w:rsidR="00E11315">
        <w:t>-</w:t>
      </w:r>
      <w:r w:rsidR="004E2831">
        <w:lastRenderedPageBreak/>
        <w:t xml:space="preserve">Martin et Jérôme Deauvieau se proposent. </w:t>
      </w:r>
      <w:r w:rsidR="00A370DE">
        <w:t>Nicolas Robette se pro</w:t>
      </w:r>
      <w:r w:rsidR="00650E9A">
        <w:t>pose également après réflexion, aussi</w:t>
      </w:r>
      <w:r w:rsidR="00226DAF">
        <w:t xml:space="preserve"> ce premier groupe pourra </w:t>
      </w:r>
      <w:r w:rsidR="00E11315">
        <w:t>démarrer le travail</w:t>
      </w:r>
      <w:r w:rsidR="00226DAF">
        <w:t>, sous la responsabilité de Laurent.</w:t>
      </w:r>
    </w:p>
    <w:p w14:paraId="10C1D82E" w14:textId="7AFA237A" w:rsidR="009C7B1E" w:rsidRDefault="009C7B1E" w:rsidP="00226DAF">
      <w:pPr>
        <w:jc w:val="both"/>
      </w:pPr>
    </w:p>
    <w:p w14:paraId="765739F1" w14:textId="0B56D528" w:rsidR="00D119A6" w:rsidRDefault="00226DAF" w:rsidP="00D119A6">
      <w:pPr>
        <w:jc w:val="center"/>
        <w:rPr>
          <w:b/>
        </w:rPr>
      </w:pPr>
      <w:r w:rsidRPr="00226DAF">
        <w:rPr>
          <w:b/>
        </w:rPr>
        <w:t>La prochaine Assemblée générale aura lieu le vendredi 11 janvier à 14h.</w:t>
      </w:r>
    </w:p>
    <w:p w14:paraId="5F089C5D" w14:textId="0648C433" w:rsidR="00650E9A" w:rsidRPr="00226DAF" w:rsidRDefault="00650E9A" w:rsidP="00D119A6">
      <w:pPr>
        <w:jc w:val="center"/>
        <w:rPr>
          <w:b/>
        </w:rPr>
      </w:pPr>
      <w:r>
        <w:rPr>
          <w:b/>
        </w:rPr>
        <w:t>Le prochain bureau aura lieu le 9 novembre à 14h.</w:t>
      </w:r>
    </w:p>
    <w:sectPr w:rsidR="00650E9A" w:rsidRPr="00226DAF" w:rsidSect="00711B70">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10BA6" w14:textId="77777777" w:rsidR="00FF5690" w:rsidRDefault="00FF5690" w:rsidP="00921661">
      <w:r>
        <w:separator/>
      </w:r>
    </w:p>
  </w:endnote>
  <w:endnote w:type="continuationSeparator" w:id="0">
    <w:p w14:paraId="77F2995A" w14:textId="77777777" w:rsidR="00FF5690" w:rsidRDefault="00FF5690" w:rsidP="0092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imSun">
    <w:charset w:val="00"/>
    <w:family w:val="auto"/>
    <w:pitch w:val="variable"/>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0BCAA" w14:textId="77777777" w:rsidR="00FF5690" w:rsidRDefault="00FF5690" w:rsidP="00082D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72AE96" w14:textId="77777777" w:rsidR="00FF5690" w:rsidRDefault="00FF5690" w:rsidP="0092166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46B02" w14:textId="77777777" w:rsidR="00FF5690" w:rsidRDefault="00FF5690" w:rsidP="00082D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26F5E">
      <w:rPr>
        <w:rStyle w:val="Numrodepage"/>
        <w:noProof/>
      </w:rPr>
      <w:t>4</w:t>
    </w:r>
    <w:r>
      <w:rPr>
        <w:rStyle w:val="Numrodepage"/>
      </w:rPr>
      <w:fldChar w:fldCharType="end"/>
    </w:r>
  </w:p>
  <w:p w14:paraId="6119F42E" w14:textId="77777777" w:rsidR="00FF5690" w:rsidRDefault="00FF5690" w:rsidP="0092166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FD602" w14:textId="77777777" w:rsidR="00FF5690" w:rsidRDefault="00FF5690" w:rsidP="00921661">
      <w:r>
        <w:separator/>
      </w:r>
    </w:p>
  </w:footnote>
  <w:footnote w:type="continuationSeparator" w:id="0">
    <w:p w14:paraId="24C22850" w14:textId="77777777" w:rsidR="00FF5690" w:rsidRDefault="00FF5690" w:rsidP="009216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5044B"/>
    <w:multiLevelType w:val="hybridMultilevel"/>
    <w:tmpl w:val="EE7CA56E"/>
    <w:lvl w:ilvl="0" w:tplc="A770EF2C">
      <w:start w:val="3"/>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2F59F7"/>
    <w:multiLevelType w:val="hybridMultilevel"/>
    <w:tmpl w:val="CAB2C8B6"/>
    <w:lvl w:ilvl="0" w:tplc="1C74D9B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61"/>
    <w:rsid w:val="00002B29"/>
    <w:rsid w:val="000402C3"/>
    <w:rsid w:val="00054FE8"/>
    <w:rsid w:val="00062126"/>
    <w:rsid w:val="00082DE4"/>
    <w:rsid w:val="000A1BE4"/>
    <w:rsid w:val="000B40F1"/>
    <w:rsid w:val="000C4E67"/>
    <w:rsid w:val="001060FE"/>
    <w:rsid w:val="00106F6B"/>
    <w:rsid w:val="00114550"/>
    <w:rsid w:val="001512D4"/>
    <w:rsid w:val="001C5970"/>
    <w:rsid w:val="001D5F2F"/>
    <w:rsid w:val="001E0D39"/>
    <w:rsid w:val="00213271"/>
    <w:rsid w:val="00214421"/>
    <w:rsid w:val="00226DAF"/>
    <w:rsid w:val="0024459F"/>
    <w:rsid w:val="00261BB2"/>
    <w:rsid w:val="0027308E"/>
    <w:rsid w:val="00275A76"/>
    <w:rsid w:val="00295530"/>
    <w:rsid w:val="002F0D81"/>
    <w:rsid w:val="003653F0"/>
    <w:rsid w:val="00386735"/>
    <w:rsid w:val="00396A17"/>
    <w:rsid w:val="004152D2"/>
    <w:rsid w:val="00437892"/>
    <w:rsid w:val="00474338"/>
    <w:rsid w:val="004748FF"/>
    <w:rsid w:val="0049066D"/>
    <w:rsid w:val="0049518A"/>
    <w:rsid w:val="004963D4"/>
    <w:rsid w:val="004E2831"/>
    <w:rsid w:val="00502AE8"/>
    <w:rsid w:val="005E4FE5"/>
    <w:rsid w:val="005F2ACA"/>
    <w:rsid w:val="00650E9A"/>
    <w:rsid w:val="00656301"/>
    <w:rsid w:val="00680DC2"/>
    <w:rsid w:val="006968D2"/>
    <w:rsid w:val="006D47D0"/>
    <w:rsid w:val="006E193A"/>
    <w:rsid w:val="00711B70"/>
    <w:rsid w:val="007E567A"/>
    <w:rsid w:val="00823C78"/>
    <w:rsid w:val="00864671"/>
    <w:rsid w:val="00873FA5"/>
    <w:rsid w:val="008751AB"/>
    <w:rsid w:val="00894913"/>
    <w:rsid w:val="008B4AA6"/>
    <w:rsid w:val="008C74F8"/>
    <w:rsid w:val="008D79A3"/>
    <w:rsid w:val="009035A0"/>
    <w:rsid w:val="00921661"/>
    <w:rsid w:val="009A2453"/>
    <w:rsid w:val="009C7B1E"/>
    <w:rsid w:val="00A370DE"/>
    <w:rsid w:val="00B93945"/>
    <w:rsid w:val="00BA0F47"/>
    <w:rsid w:val="00BA463D"/>
    <w:rsid w:val="00BD5894"/>
    <w:rsid w:val="00BE609F"/>
    <w:rsid w:val="00BF63DD"/>
    <w:rsid w:val="00C025BF"/>
    <w:rsid w:val="00C26F5E"/>
    <w:rsid w:val="00C30505"/>
    <w:rsid w:val="00C42B30"/>
    <w:rsid w:val="00C80945"/>
    <w:rsid w:val="00C970C8"/>
    <w:rsid w:val="00CB6F39"/>
    <w:rsid w:val="00D119A6"/>
    <w:rsid w:val="00D51AE4"/>
    <w:rsid w:val="00D621E8"/>
    <w:rsid w:val="00DB4DC8"/>
    <w:rsid w:val="00DC11BD"/>
    <w:rsid w:val="00DC2DB7"/>
    <w:rsid w:val="00DD6F68"/>
    <w:rsid w:val="00DE7AEA"/>
    <w:rsid w:val="00E11315"/>
    <w:rsid w:val="00E67B98"/>
    <w:rsid w:val="00E67FE4"/>
    <w:rsid w:val="00EC4396"/>
    <w:rsid w:val="00F04681"/>
    <w:rsid w:val="00F05F23"/>
    <w:rsid w:val="00FE16FC"/>
    <w:rsid w:val="00FE4192"/>
    <w:rsid w:val="00FF569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AD0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21661"/>
    <w:pPr>
      <w:tabs>
        <w:tab w:val="center" w:pos="4536"/>
        <w:tab w:val="right" w:pos="9072"/>
      </w:tabs>
    </w:pPr>
  </w:style>
  <w:style w:type="character" w:customStyle="1" w:styleId="PieddepageCar">
    <w:name w:val="Pied de page Car"/>
    <w:basedOn w:val="Policepardfaut"/>
    <w:link w:val="Pieddepage"/>
    <w:uiPriority w:val="99"/>
    <w:rsid w:val="00921661"/>
  </w:style>
  <w:style w:type="character" w:styleId="Numrodepage">
    <w:name w:val="page number"/>
    <w:basedOn w:val="Policepardfaut"/>
    <w:uiPriority w:val="99"/>
    <w:semiHidden/>
    <w:unhideWhenUsed/>
    <w:rsid w:val="00921661"/>
  </w:style>
  <w:style w:type="paragraph" w:styleId="Paragraphedeliste">
    <w:name w:val="List Paragraph"/>
    <w:basedOn w:val="Normal"/>
    <w:uiPriority w:val="34"/>
    <w:qFormat/>
    <w:rsid w:val="00656301"/>
    <w:pPr>
      <w:ind w:left="720"/>
      <w:contextualSpacing/>
    </w:pPr>
  </w:style>
  <w:style w:type="character" w:styleId="Marquedannotation">
    <w:name w:val="annotation reference"/>
    <w:basedOn w:val="Policepardfaut"/>
    <w:uiPriority w:val="99"/>
    <w:semiHidden/>
    <w:unhideWhenUsed/>
    <w:rsid w:val="0049518A"/>
    <w:rPr>
      <w:sz w:val="16"/>
      <w:szCs w:val="16"/>
    </w:rPr>
  </w:style>
  <w:style w:type="paragraph" w:styleId="Commentaire">
    <w:name w:val="annotation text"/>
    <w:basedOn w:val="Normal"/>
    <w:link w:val="CommentaireCar"/>
    <w:uiPriority w:val="99"/>
    <w:semiHidden/>
    <w:unhideWhenUsed/>
    <w:rsid w:val="0049518A"/>
    <w:rPr>
      <w:sz w:val="20"/>
      <w:szCs w:val="20"/>
    </w:rPr>
  </w:style>
  <w:style w:type="character" w:customStyle="1" w:styleId="CommentaireCar">
    <w:name w:val="Commentaire Car"/>
    <w:basedOn w:val="Policepardfaut"/>
    <w:link w:val="Commentaire"/>
    <w:uiPriority w:val="99"/>
    <w:semiHidden/>
    <w:rsid w:val="0049518A"/>
    <w:rPr>
      <w:sz w:val="20"/>
      <w:szCs w:val="20"/>
    </w:rPr>
  </w:style>
  <w:style w:type="paragraph" w:styleId="Objetducommentaire">
    <w:name w:val="annotation subject"/>
    <w:basedOn w:val="Commentaire"/>
    <w:next w:val="Commentaire"/>
    <w:link w:val="ObjetducommentaireCar"/>
    <w:uiPriority w:val="99"/>
    <w:semiHidden/>
    <w:unhideWhenUsed/>
    <w:rsid w:val="0049518A"/>
    <w:rPr>
      <w:b/>
      <w:bCs/>
    </w:rPr>
  </w:style>
  <w:style w:type="character" w:customStyle="1" w:styleId="ObjetducommentaireCar">
    <w:name w:val="Objet du commentaire Car"/>
    <w:basedOn w:val="CommentaireCar"/>
    <w:link w:val="Objetducommentaire"/>
    <w:uiPriority w:val="99"/>
    <w:semiHidden/>
    <w:rsid w:val="0049518A"/>
    <w:rPr>
      <w:b/>
      <w:bCs/>
      <w:sz w:val="20"/>
      <w:szCs w:val="20"/>
    </w:rPr>
  </w:style>
  <w:style w:type="paragraph" w:styleId="Textedebulles">
    <w:name w:val="Balloon Text"/>
    <w:basedOn w:val="Normal"/>
    <w:link w:val="TextedebullesCar"/>
    <w:uiPriority w:val="99"/>
    <w:semiHidden/>
    <w:unhideWhenUsed/>
    <w:rsid w:val="0049518A"/>
    <w:rPr>
      <w:rFonts w:ascii="Tahoma" w:hAnsi="Tahoma" w:cs="Tahoma"/>
      <w:sz w:val="16"/>
      <w:szCs w:val="16"/>
    </w:rPr>
  </w:style>
  <w:style w:type="character" w:customStyle="1" w:styleId="TextedebullesCar">
    <w:name w:val="Texte de bulles Car"/>
    <w:basedOn w:val="Policepardfaut"/>
    <w:link w:val="Textedebulles"/>
    <w:uiPriority w:val="99"/>
    <w:semiHidden/>
    <w:rsid w:val="0049518A"/>
    <w:rPr>
      <w:rFonts w:ascii="Tahoma" w:hAnsi="Tahoma" w:cs="Tahoma"/>
      <w:sz w:val="16"/>
      <w:szCs w:val="16"/>
    </w:rPr>
  </w:style>
  <w:style w:type="paragraph" w:styleId="Rvision">
    <w:name w:val="Revision"/>
    <w:hidden/>
    <w:uiPriority w:val="99"/>
    <w:semiHidden/>
    <w:rsid w:val="00E67F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21661"/>
    <w:pPr>
      <w:tabs>
        <w:tab w:val="center" w:pos="4536"/>
        <w:tab w:val="right" w:pos="9072"/>
      </w:tabs>
    </w:pPr>
  </w:style>
  <w:style w:type="character" w:customStyle="1" w:styleId="PieddepageCar">
    <w:name w:val="Pied de page Car"/>
    <w:basedOn w:val="Policepardfaut"/>
    <w:link w:val="Pieddepage"/>
    <w:uiPriority w:val="99"/>
    <w:rsid w:val="00921661"/>
  </w:style>
  <w:style w:type="character" w:styleId="Numrodepage">
    <w:name w:val="page number"/>
    <w:basedOn w:val="Policepardfaut"/>
    <w:uiPriority w:val="99"/>
    <w:semiHidden/>
    <w:unhideWhenUsed/>
    <w:rsid w:val="00921661"/>
  </w:style>
  <w:style w:type="paragraph" w:styleId="Paragraphedeliste">
    <w:name w:val="List Paragraph"/>
    <w:basedOn w:val="Normal"/>
    <w:uiPriority w:val="34"/>
    <w:qFormat/>
    <w:rsid w:val="00656301"/>
    <w:pPr>
      <w:ind w:left="720"/>
      <w:contextualSpacing/>
    </w:pPr>
  </w:style>
  <w:style w:type="character" w:styleId="Marquedannotation">
    <w:name w:val="annotation reference"/>
    <w:basedOn w:val="Policepardfaut"/>
    <w:uiPriority w:val="99"/>
    <w:semiHidden/>
    <w:unhideWhenUsed/>
    <w:rsid w:val="0049518A"/>
    <w:rPr>
      <w:sz w:val="16"/>
      <w:szCs w:val="16"/>
    </w:rPr>
  </w:style>
  <w:style w:type="paragraph" w:styleId="Commentaire">
    <w:name w:val="annotation text"/>
    <w:basedOn w:val="Normal"/>
    <w:link w:val="CommentaireCar"/>
    <w:uiPriority w:val="99"/>
    <w:semiHidden/>
    <w:unhideWhenUsed/>
    <w:rsid w:val="0049518A"/>
    <w:rPr>
      <w:sz w:val="20"/>
      <w:szCs w:val="20"/>
    </w:rPr>
  </w:style>
  <w:style w:type="character" w:customStyle="1" w:styleId="CommentaireCar">
    <w:name w:val="Commentaire Car"/>
    <w:basedOn w:val="Policepardfaut"/>
    <w:link w:val="Commentaire"/>
    <w:uiPriority w:val="99"/>
    <w:semiHidden/>
    <w:rsid w:val="0049518A"/>
    <w:rPr>
      <w:sz w:val="20"/>
      <w:szCs w:val="20"/>
    </w:rPr>
  </w:style>
  <w:style w:type="paragraph" w:styleId="Objetducommentaire">
    <w:name w:val="annotation subject"/>
    <w:basedOn w:val="Commentaire"/>
    <w:next w:val="Commentaire"/>
    <w:link w:val="ObjetducommentaireCar"/>
    <w:uiPriority w:val="99"/>
    <w:semiHidden/>
    <w:unhideWhenUsed/>
    <w:rsid w:val="0049518A"/>
    <w:rPr>
      <w:b/>
      <w:bCs/>
    </w:rPr>
  </w:style>
  <w:style w:type="character" w:customStyle="1" w:styleId="ObjetducommentaireCar">
    <w:name w:val="Objet du commentaire Car"/>
    <w:basedOn w:val="CommentaireCar"/>
    <w:link w:val="Objetducommentaire"/>
    <w:uiPriority w:val="99"/>
    <w:semiHidden/>
    <w:rsid w:val="0049518A"/>
    <w:rPr>
      <w:b/>
      <w:bCs/>
      <w:sz w:val="20"/>
      <w:szCs w:val="20"/>
    </w:rPr>
  </w:style>
  <w:style w:type="paragraph" w:styleId="Textedebulles">
    <w:name w:val="Balloon Text"/>
    <w:basedOn w:val="Normal"/>
    <w:link w:val="TextedebullesCar"/>
    <w:uiPriority w:val="99"/>
    <w:semiHidden/>
    <w:unhideWhenUsed/>
    <w:rsid w:val="0049518A"/>
    <w:rPr>
      <w:rFonts w:ascii="Tahoma" w:hAnsi="Tahoma" w:cs="Tahoma"/>
      <w:sz w:val="16"/>
      <w:szCs w:val="16"/>
    </w:rPr>
  </w:style>
  <w:style w:type="character" w:customStyle="1" w:styleId="TextedebullesCar">
    <w:name w:val="Texte de bulles Car"/>
    <w:basedOn w:val="Policepardfaut"/>
    <w:link w:val="Textedebulles"/>
    <w:uiPriority w:val="99"/>
    <w:semiHidden/>
    <w:rsid w:val="0049518A"/>
    <w:rPr>
      <w:rFonts w:ascii="Tahoma" w:hAnsi="Tahoma" w:cs="Tahoma"/>
      <w:sz w:val="16"/>
      <w:szCs w:val="16"/>
    </w:rPr>
  </w:style>
  <w:style w:type="paragraph" w:styleId="Rvision">
    <w:name w:val="Revision"/>
    <w:hidden/>
    <w:uiPriority w:val="99"/>
    <w:semiHidden/>
    <w:rsid w:val="00E6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2120</Words>
  <Characters>11196</Characters>
  <Application>Microsoft Macintosh Word</Application>
  <DocSecurity>0</DocSecurity>
  <Lines>189</Lines>
  <Paragraphs>42</Paragraphs>
  <ScaleCrop>false</ScaleCrop>
  <HeadingPairs>
    <vt:vector size="2" baseType="variant">
      <vt:variant>
        <vt:lpstr>Titre</vt:lpstr>
      </vt:variant>
      <vt:variant>
        <vt:i4>1</vt:i4>
      </vt:variant>
    </vt:vector>
  </HeadingPairs>
  <TitlesOfParts>
    <vt:vector size="1" baseType="lpstr">
      <vt:lpstr/>
    </vt:vector>
  </TitlesOfParts>
  <Company>Printemps</Company>
  <LinksUpToDate>false</LinksUpToDate>
  <CharactersWithSpaces>13274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Jérôme Pélisse</dc:creator>
  <cp:lastModifiedBy>Jérôme Pélisse</cp:lastModifiedBy>
  <cp:revision>4</cp:revision>
  <dcterms:created xsi:type="dcterms:W3CDTF">2012-10-08T20:52:00Z</dcterms:created>
  <dcterms:modified xsi:type="dcterms:W3CDTF">2012-10-09T21:43:00Z</dcterms:modified>
</cp:coreProperties>
</file>